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95" w:rsidRPr="00317E95" w:rsidRDefault="00317E95" w:rsidP="00317E95">
      <w:pPr>
        <w:spacing w:before="100" w:beforeAutospacing="1" w:after="168" w:line="240" w:lineRule="auto"/>
        <w:outlineLvl w:val="1"/>
        <w:rPr>
          <w:rFonts w:ascii="Arial" w:eastAsia="Times New Roman" w:hAnsi="Arial" w:cs="Arial"/>
          <w:b/>
          <w:bCs/>
          <w:color w:val="243A94"/>
          <w:sz w:val="20"/>
          <w:szCs w:val="20"/>
          <w:lang w:eastAsia="es-MX"/>
        </w:rPr>
      </w:pPr>
      <w:r w:rsidRPr="00317E95">
        <w:rPr>
          <w:rFonts w:ascii="Arial" w:eastAsia="Times New Roman" w:hAnsi="Arial" w:cs="Arial"/>
          <w:b/>
          <w:bCs/>
          <w:color w:val="243A94"/>
          <w:sz w:val="20"/>
          <w:szCs w:val="20"/>
          <w:lang w:eastAsia="es-MX"/>
        </w:rPr>
        <w:t>¿Qué es el análisis de sensibilidad?</w:t>
      </w:r>
    </w:p>
    <w:p w:rsidR="00317E95" w:rsidRDefault="00317E95" w:rsidP="00317E95">
      <w:pPr>
        <w:spacing w:before="100" w:beforeAutospacing="1" w:after="240" w:line="240" w:lineRule="auto"/>
        <w:rPr>
          <w:rFonts w:ascii="Arial" w:eastAsia="Times New Roman" w:hAnsi="Arial" w:cs="Arial"/>
          <w:b/>
          <w:bCs/>
          <w:color w:val="5D5D5D"/>
          <w:sz w:val="20"/>
          <w:szCs w:val="20"/>
          <w:lang w:eastAsia="es-MX"/>
        </w:rPr>
      </w:pPr>
      <w:r w:rsidRPr="00317E95">
        <w:rPr>
          <w:rFonts w:ascii="Arial" w:eastAsia="Times New Roman" w:hAnsi="Arial" w:cs="Arial"/>
          <w:color w:val="5D5D5D"/>
          <w:sz w:val="20"/>
          <w:szCs w:val="20"/>
          <w:lang w:eastAsia="es-MX"/>
        </w:rPr>
        <w:t xml:space="preserve">En el momento de tomar decisiones sobre la herramienta financiera en la que debemos invertir nuestros ahorros, es necesario conocer algunos métodos para obtener el grado de riesgo que representa esa inversión. Existe una forma de análisis de uso frecuente en la administración financiera llamada de Sensibilidad, que permite visualizar de forma inmediata las ventajas y desventajas económicas de un proyecto.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Éste método se puede aplicar también a inversiones que no sean productos de instituciones financieras, por lo que también es recomendable para los casos en que un familiar o amigo nos ofrezca invertir en algún negocio o proyecto que nos redituaría dividendos en el futuro.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El análisis de sensibilidad de un proyecto de inversión es una de las herramientas más sencillas de aplicar y que nos puede proporcionar la información básica para tomar una decisión acorde al grado de riesgo que decidamos asumir.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Análisis de Sensibilidad</w:t>
      </w:r>
      <w:r w:rsidRPr="00317E95">
        <w:rPr>
          <w:rFonts w:ascii="Arial" w:eastAsia="Times New Roman" w:hAnsi="Arial" w:cs="Arial"/>
          <w:color w:val="5D5D5D"/>
          <w:sz w:val="20"/>
          <w:szCs w:val="20"/>
          <w:lang w:eastAsia="es-MX"/>
        </w:rPr>
        <w:t xml:space="preserve">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La base para aplicar este método es identificar los posibles escenarios del proyecto de inversión, los cuales se clasifican en los siguientes: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Pesimista:</w:t>
      </w:r>
      <w:r w:rsidRPr="00317E95">
        <w:rPr>
          <w:rFonts w:ascii="Arial" w:eastAsia="Times New Roman" w:hAnsi="Arial" w:cs="Arial"/>
          <w:color w:val="5D5D5D"/>
          <w:sz w:val="20"/>
          <w:szCs w:val="20"/>
          <w:lang w:eastAsia="es-MX"/>
        </w:rPr>
        <w:br/>
        <w:t xml:space="preserve">Es el peor panorama de la inversión, es decir, es el resultado en caso del fracaso total del proyecto.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Probable:</w:t>
      </w:r>
      <w:r w:rsidRPr="00317E95">
        <w:rPr>
          <w:rFonts w:ascii="Arial" w:eastAsia="Times New Roman" w:hAnsi="Arial" w:cs="Arial"/>
          <w:color w:val="5D5D5D"/>
          <w:sz w:val="20"/>
          <w:szCs w:val="20"/>
          <w:lang w:eastAsia="es-MX"/>
        </w:rPr>
        <w:br/>
        <w:t xml:space="preserve">Éste sería el resultado más probable que supondríamos en el análisis de la inversión, debe ser objetivo y basado en la mayor información posible.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Optimista:</w:t>
      </w:r>
      <w:r w:rsidRPr="00317E95">
        <w:rPr>
          <w:rFonts w:ascii="Arial" w:eastAsia="Times New Roman" w:hAnsi="Arial" w:cs="Arial"/>
          <w:color w:val="5D5D5D"/>
          <w:sz w:val="20"/>
          <w:szCs w:val="20"/>
          <w:lang w:eastAsia="es-MX"/>
        </w:rPr>
        <w:br/>
        <w:t xml:space="preserve">Siempre existe la posibilidad de lograr más de lo que proyectamos, el escenario optimista normalmente es el que se presenta para motivar a los inversionistas a correr el riesgo.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Así podremos darnos cuenta que en dos inversiones donde estaríamos dispuestos a invertir una misma cantidad, el grado de riesgo y las utilidades se pueden comportar de manera muy diferente, por lo que debemos analizarlas por su nivel de incertidumbre, pero también por la posible ganancia que representan: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Ejemplo:</w:t>
      </w:r>
      <w:r w:rsidRPr="00317E95">
        <w:rPr>
          <w:rFonts w:ascii="Arial" w:eastAsia="Times New Roman" w:hAnsi="Arial" w:cs="Arial"/>
          <w:color w:val="5D5D5D"/>
          <w:sz w:val="20"/>
          <w:szCs w:val="20"/>
          <w:lang w:eastAsia="es-MX"/>
        </w:rPr>
        <w:br/>
      </w:r>
    </w:p>
    <w:p w:rsidR="00317E95" w:rsidRDefault="00317E95" w:rsidP="00317E95">
      <w:pPr>
        <w:spacing w:before="100" w:beforeAutospacing="1" w:after="240" w:line="240" w:lineRule="auto"/>
        <w:rPr>
          <w:rFonts w:ascii="Arial" w:eastAsia="Times New Roman" w:hAnsi="Arial" w:cs="Arial"/>
          <w:b/>
          <w:bCs/>
          <w:color w:val="5D5D5D"/>
          <w:sz w:val="20"/>
          <w:szCs w:val="20"/>
          <w:lang w:eastAsia="es-MX"/>
        </w:rPr>
      </w:pPr>
      <w:r w:rsidRPr="00317E95">
        <w:rPr>
          <w:rFonts w:ascii="Arial" w:eastAsia="Times New Roman" w:hAnsi="Arial" w:cs="Arial"/>
          <w:b/>
          <w:bCs/>
          <w:color w:val="5D5D5D"/>
          <w:sz w:val="20"/>
          <w:szCs w:val="20"/>
          <w:lang w:eastAsia="es-MX"/>
        </w:rPr>
        <w:t>Inversión A Inversión B</w:t>
      </w:r>
      <w:r w:rsidRPr="00317E95">
        <w:rPr>
          <w:rFonts w:ascii="Arial" w:eastAsia="Times New Roman" w:hAnsi="Arial" w:cs="Arial"/>
          <w:color w:val="5D5D5D"/>
          <w:sz w:val="20"/>
          <w:szCs w:val="20"/>
          <w:lang w:eastAsia="es-MX"/>
        </w:rPr>
        <w:br/>
        <w:t>Inversión Inicial $ 100,000 $ 100,000</w:t>
      </w:r>
      <w:r w:rsidRPr="00317E95">
        <w:rPr>
          <w:rFonts w:ascii="Arial" w:eastAsia="Times New Roman" w:hAnsi="Arial" w:cs="Arial"/>
          <w:color w:val="5D5D5D"/>
          <w:sz w:val="20"/>
          <w:szCs w:val="20"/>
          <w:lang w:eastAsia="es-MX"/>
        </w:rPr>
        <w:br/>
      </w:r>
    </w:p>
    <w:p w:rsidR="00317E95" w:rsidRDefault="00317E95" w:rsidP="00317E95">
      <w:pPr>
        <w:spacing w:before="100" w:beforeAutospacing="1" w:after="240" w:line="240" w:lineRule="auto"/>
        <w:rPr>
          <w:rFonts w:ascii="Arial" w:eastAsia="Times New Roman" w:hAnsi="Arial" w:cs="Arial"/>
          <w:b/>
          <w:bCs/>
          <w:color w:val="5D5D5D"/>
          <w:sz w:val="20"/>
          <w:szCs w:val="20"/>
          <w:lang w:eastAsia="es-MX"/>
        </w:rPr>
      </w:pPr>
      <w:r w:rsidRPr="00317E95">
        <w:rPr>
          <w:rFonts w:ascii="Arial" w:eastAsia="Times New Roman" w:hAnsi="Arial" w:cs="Arial"/>
          <w:b/>
          <w:bCs/>
          <w:color w:val="5D5D5D"/>
          <w:sz w:val="20"/>
          <w:szCs w:val="20"/>
          <w:lang w:eastAsia="es-MX"/>
        </w:rPr>
        <w:t>Posibles ganancias en el periodo de Inversión</w:t>
      </w:r>
      <w:r w:rsidRPr="00317E95">
        <w:rPr>
          <w:rFonts w:ascii="Arial" w:eastAsia="Times New Roman" w:hAnsi="Arial" w:cs="Arial"/>
          <w:color w:val="5D5D5D"/>
          <w:sz w:val="20"/>
          <w:szCs w:val="20"/>
          <w:lang w:eastAsia="es-MX"/>
        </w:rPr>
        <w:t xml:space="preserve"> </w:t>
      </w:r>
      <w:r w:rsidRPr="00317E95">
        <w:rPr>
          <w:rFonts w:ascii="Arial" w:eastAsia="Times New Roman" w:hAnsi="Arial" w:cs="Arial"/>
          <w:color w:val="5D5D5D"/>
          <w:sz w:val="20"/>
          <w:szCs w:val="20"/>
          <w:lang w:eastAsia="es-MX"/>
        </w:rPr>
        <w:br/>
      </w:r>
      <w:r w:rsidRPr="00317E95">
        <w:rPr>
          <w:rFonts w:ascii="Arial" w:eastAsia="Times New Roman" w:hAnsi="Arial" w:cs="Arial"/>
          <w:b/>
          <w:bCs/>
          <w:color w:val="5D5D5D"/>
          <w:sz w:val="20"/>
          <w:szCs w:val="20"/>
          <w:lang w:eastAsia="es-MX"/>
        </w:rPr>
        <w:t>Resultado Posible</w:t>
      </w:r>
      <w:r w:rsidRPr="00317E95">
        <w:rPr>
          <w:rFonts w:ascii="Arial" w:eastAsia="Times New Roman" w:hAnsi="Arial" w:cs="Arial"/>
          <w:color w:val="5D5D5D"/>
          <w:sz w:val="20"/>
          <w:szCs w:val="20"/>
          <w:lang w:eastAsia="es-MX"/>
        </w:rPr>
        <w:br/>
        <w:t>Pesimista 2,500 0.00</w:t>
      </w:r>
      <w:r w:rsidRPr="00317E95">
        <w:rPr>
          <w:rFonts w:ascii="Arial" w:eastAsia="Times New Roman" w:hAnsi="Arial" w:cs="Arial"/>
          <w:color w:val="5D5D5D"/>
          <w:sz w:val="20"/>
          <w:szCs w:val="20"/>
          <w:lang w:eastAsia="es-MX"/>
        </w:rPr>
        <w:br/>
        <w:t xml:space="preserve">Probable 50,000 </w:t>
      </w:r>
      <w:proofErr w:type="spellStart"/>
      <w:r w:rsidRPr="00317E95">
        <w:rPr>
          <w:rFonts w:ascii="Arial" w:eastAsia="Times New Roman" w:hAnsi="Arial" w:cs="Arial"/>
          <w:color w:val="5D5D5D"/>
          <w:sz w:val="20"/>
          <w:szCs w:val="20"/>
          <w:lang w:eastAsia="es-MX"/>
        </w:rPr>
        <w:t>50,000</w:t>
      </w:r>
      <w:proofErr w:type="spellEnd"/>
      <w:r w:rsidRPr="00317E95">
        <w:rPr>
          <w:rFonts w:ascii="Arial" w:eastAsia="Times New Roman" w:hAnsi="Arial" w:cs="Arial"/>
          <w:color w:val="5D5D5D"/>
          <w:sz w:val="20"/>
          <w:szCs w:val="20"/>
          <w:lang w:eastAsia="es-MX"/>
        </w:rPr>
        <w:br/>
        <w:t>Optimista 60,000 100,000</w:t>
      </w:r>
      <w:r w:rsidRPr="00317E95">
        <w:rPr>
          <w:rFonts w:ascii="Arial" w:eastAsia="Times New Roman" w:hAnsi="Arial" w:cs="Arial"/>
          <w:color w:val="5D5D5D"/>
          <w:sz w:val="20"/>
          <w:szCs w:val="20"/>
          <w:lang w:eastAsia="es-MX"/>
        </w:rPr>
        <w:br/>
      </w:r>
    </w:p>
    <w:p w:rsidR="00317E95" w:rsidRDefault="00317E95" w:rsidP="00317E95">
      <w:pPr>
        <w:spacing w:before="100" w:beforeAutospacing="1" w:after="240" w:line="240" w:lineRule="auto"/>
        <w:rPr>
          <w:rFonts w:ascii="Arial" w:eastAsia="Times New Roman" w:hAnsi="Arial" w:cs="Arial"/>
          <w:color w:val="5D5D5D"/>
          <w:sz w:val="20"/>
          <w:szCs w:val="20"/>
          <w:lang w:eastAsia="es-MX"/>
        </w:rPr>
      </w:pPr>
      <w:r w:rsidRPr="00317E95">
        <w:rPr>
          <w:rFonts w:ascii="Arial" w:eastAsia="Times New Roman" w:hAnsi="Arial" w:cs="Arial"/>
          <w:b/>
          <w:bCs/>
          <w:color w:val="5D5D5D"/>
          <w:sz w:val="20"/>
          <w:szCs w:val="20"/>
          <w:lang w:eastAsia="es-MX"/>
        </w:rPr>
        <w:t>Resultados incluyendo la inversión:</w:t>
      </w:r>
      <w:r w:rsidRPr="00317E95">
        <w:rPr>
          <w:rFonts w:ascii="Arial" w:eastAsia="Times New Roman" w:hAnsi="Arial" w:cs="Arial"/>
          <w:color w:val="5D5D5D"/>
          <w:sz w:val="20"/>
          <w:szCs w:val="20"/>
          <w:lang w:eastAsia="es-MX"/>
        </w:rPr>
        <w:br/>
      </w:r>
    </w:p>
    <w:p w:rsidR="00317E95" w:rsidRPr="00317E95" w:rsidRDefault="00317E95" w:rsidP="00317E95">
      <w:pPr>
        <w:spacing w:before="100" w:beforeAutospacing="1" w:after="240" w:line="240" w:lineRule="auto"/>
        <w:rPr>
          <w:rFonts w:ascii="Arial" w:eastAsia="Times New Roman" w:hAnsi="Arial" w:cs="Arial"/>
          <w:color w:val="5D5D5D"/>
          <w:sz w:val="20"/>
          <w:szCs w:val="20"/>
          <w:lang w:eastAsia="es-MX"/>
        </w:rPr>
      </w:pPr>
      <w:r w:rsidRPr="00317E95">
        <w:rPr>
          <w:rFonts w:ascii="Arial" w:eastAsia="Times New Roman" w:hAnsi="Arial" w:cs="Arial"/>
          <w:color w:val="5D5D5D"/>
          <w:sz w:val="20"/>
          <w:szCs w:val="20"/>
          <w:lang w:eastAsia="es-MX"/>
        </w:rPr>
        <w:lastRenderedPageBreak/>
        <w:t>Pesimista (-97,500) (-100,000)</w:t>
      </w:r>
      <w:r w:rsidRPr="00317E95">
        <w:rPr>
          <w:rFonts w:ascii="Arial" w:eastAsia="Times New Roman" w:hAnsi="Arial" w:cs="Arial"/>
          <w:color w:val="5D5D5D"/>
          <w:sz w:val="20"/>
          <w:szCs w:val="20"/>
          <w:lang w:eastAsia="es-MX"/>
        </w:rPr>
        <w:br/>
        <w:t xml:space="preserve">Probable 150,000 </w:t>
      </w:r>
      <w:proofErr w:type="spellStart"/>
      <w:r w:rsidRPr="00317E95">
        <w:rPr>
          <w:rFonts w:ascii="Arial" w:eastAsia="Times New Roman" w:hAnsi="Arial" w:cs="Arial"/>
          <w:color w:val="5D5D5D"/>
          <w:sz w:val="20"/>
          <w:szCs w:val="20"/>
          <w:lang w:eastAsia="es-MX"/>
        </w:rPr>
        <w:t>150,000</w:t>
      </w:r>
      <w:proofErr w:type="spellEnd"/>
      <w:r w:rsidRPr="00317E95">
        <w:rPr>
          <w:rFonts w:ascii="Arial" w:eastAsia="Times New Roman" w:hAnsi="Arial" w:cs="Arial"/>
          <w:color w:val="5D5D5D"/>
          <w:sz w:val="20"/>
          <w:szCs w:val="20"/>
          <w:lang w:eastAsia="es-MX"/>
        </w:rPr>
        <w:br/>
        <w:t>Optimista 160,000 200,000</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Los estimados de resultados se deben fijar por medio de la investigación de cada proyecto, es decir, si se trata de una sociedad de inversión podremos analizar el histórico de esa herramienta financiera en particular, en el caso de un proyecto de negocio, debemos conocer la proyección financiera del mismo y las bases en que determinaron dicha proyección.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 xml:space="preserve">Como se puede observar en el ejemplo, el grado de mayor riesgo lo presenta el proyecto B, pero también la oportunidad de obtener la mayor utilidad. Normalmente así se comportan las inversiones, a mayor riesgo mayores utilidades posibles. </w:t>
      </w:r>
      <w:r w:rsidRPr="00317E95">
        <w:rPr>
          <w:rFonts w:ascii="Arial" w:eastAsia="Times New Roman" w:hAnsi="Arial" w:cs="Arial"/>
          <w:color w:val="5D5D5D"/>
          <w:sz w:val="20"/>
          <w:szCs w:val="20"/>
          <w:lang w:eastAsia="es-MX"/>
        </w:rPr>
        <w:br/>
      </w:r>
      <w:r w:rsidRPr="00317E95">
        <w:rPr>
          <w:rFonts w:ascii="Arial" w:eastAsia="Times New Roman" w:hAnsi="Arial" w:cs="Arial"/>
          <w:color w:val="5D5D5D"/>
          <w:sz w:val="20"/>
          <w:szCs w:val="20"/>
          <w:lang w:eastAsia="es-MX"/>
        </w:rPr>
        <w:br/>
        <w:t>Después de conocer el sistema de análisis de Sensibilidad de un proyecto, lo siguiente es que usted analice y tome decisiones en base a sus expectativas de riesgo, le recomendamos asesorarse por un profesional antes de invertir su dinero, en conjunto podrán ocupar éste y otros métodos para tomar la decisión que más se adapte a sus requerimientos.</w:t>
      </w:r>
    </w:p>
    <w:p w:rsidR="00DD3B86" w:rsidRPr="00317E95" w:rsidRDefault="00DD3B86">
      <w:pPr>
        <w:rPr>
          <w:rFonts w:ascii="Arial" w:hAnsi="Arial" w:cs="Arial"/>
          <w:sz w:val="20"/>
          <w:szCs w:val="20"/>
        </w:rPr>
      </w:pPr>
    </w:p>
    <w:sectPr w:rsidR="00DD3B86" w:rsidRPr="00317E95" w:rsidSect="00DD3B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17E95"/>
    <w:rsid w:val="00317E95"/>
    <w:rsid w:val="0053140D"/>
    <w:rsid w:val="00DD3B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86"/>
  </w:style>
  <w:style w:type="paragraph" w:styleId="Ttulo2">
    <w:name w:val="heading 2"/>
    <w:basedOn w:val="Normal"/>
    <w:link w:val="Ttulo2Car"/>
    <w:uiPriority w:val="9"/>
    <w:qFormat/>
    <w:rsid w:val="00317E95"/>
    <w:pPr>
      <w:spacing w:before="100" w:beforeAutospacing="1" w:after="168" w:line="240" w:lineRule="auto"/>
      <w:outlineLvl w:val="1"/>
    </w:pPr>
    <w:rPr>
      <w:rFonts w:ascii="Arial" w:eastAsia="Times New Roman" w:hAnsi="Arial" w:cs="Arial"/>
      <w:b/>
      <w:bCs/>
      <w:color w:val="243A94"/>
      <w:sz w:val="14"/>
      <w:szCs w:val="1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17E95"/>
    <w:rPr>
      <w:rFonts w:ascii="Arial" w:eastAsia="Times New Roman" w:hAnsi="Arial" w:cs="Arial"/>
      <w:b/>
      <w:bCs/>
      <w:color w:val="243A94"/>
      <w:sz w:val="14"/>
      <w:szCs w:val="14"/>
      <w:lang w:eastAsia="es-MX"/>
    </w:rPr>
  </w:style>
  <w:style w:type="paragraph" w:styleId="NormalWeb">
    <w:name w:val="Normal (Web)"/>
    <w:basedOn w:val="Normal"/>
    <w:uiPriority w:val="99"/>
    <w:semiHidden/>
    <w:unhideWhenUsed/>
    <w:rsid w:val="00317E95"/>
    <w:pPr>
      <w:spacing w:before="100" w:beforeAutospacing="1" w:after="240" w:line="240" w:lineRule="auto"/>
    </w:pPr>
    <w:rPr>
      <w:rFonts w:ascii="Times New Roman" w:eastAsia="Times New Roman" w:hAnsi="Times New Roman" w:cs="Times New Roman"/>
      <w:color w:val="5D5D5D"/>
      <w:sz w:val="24"/>
      <w:szCs w:val="24"/>
      <w:lang w:eastAsia="es-MX"/>
    </w:rPr>
  </w:style>
</w:styles>
</file>

<file path=word/webSettings.xml><?xml version="1.0" encoding="utf-8"?>
<w:webSettings xmlns:r="http://schemas.openxmlformats.org/officeDocument/2006/relationships" xmlns:w="http://schemas.openxmlformats.org/wordprocessingml/2006/main">
  <w:divs>
    <w:div w:id="1415131723">
      <w:bodyDiv w:val="1"/>
      <w:marLeft w:val="0"/>
      <w:marRight w:val="0"/>
      <w:marTop w:val="0"/>
      <w:marBottom w:val="0"/>
      <w:divBdr>
        <w:top w:val="none" w:sz="0" w:space="0" w:color="auto"/>
        <w:left w:val="none" w:sz="0" w:space="0" w:color="auto"/>
        <w:bottom w:val="none" w:sz="0" w:space="0" w:color="auto"/>
        <w:right w:val="none" w:sz="0" w:space="0" w:color="auto"/>
      </w:divBdr>
      <w:divsChild>
        <w:div w:id="578292052">
          <w:marLeft w:val="0"/>
          <w:marRight w:val="0"/>
          <w:marTop w:val="60"/>
          <w:marBottom w:val="0"/>
          <w:divBdr>
            <w:top w:val="none" w:sz="0" w:space="0" w:color="auto"/>
            <w:left w:val="single" w:sz="2" w:space="0" w:color="F0F0F0"/>
            <w:bottom w:val="none" w:sz="0" w:space="0" w:color="auto"/>
            <w:right w:val="single" w:sz="2" w:space="0" w:color="F0F0F0"/>
          </w:divBdr>
          <w:divsChild>
            <w:div w:id="999390227">
              <w:marLeft w:val="0"/>
              <w:marRight w:val="0"/>
              <w:marTop w:val="0"/>
              <w:marBottom w:val="0"/>
              <w:divBdr>
                <w:top w:val="none" w:sz="0" w:space="0" w:color="auto"/>
                <w:left w:val="none" w:sz="0" w:space="0" w:color="auto"/>
                <w:bottom w:val="none" w:sz="0" w:space="0" w:color="auto"/>
                <w:right w:val="none" w:sz="0" w:space="0" w:color="auto"/>
              </w:divBdr>
              <w:divsChild>
                <w:div w:id="6030398">
                  <w:marLeft w:val="0"/>
                  <w:marRight w:val="0"/>
                  <w:marTop w:val="0"/>
                  <w:marBottom w:val="0"/>
                  <w:divBdr>
                    <w:top w:val="none" w:sz="0" w:space="0" w:color="auto"/>
                    <w:left w:val="none" w:sz="0" w:space="0" w:color="auto"/>
                    <w:bottom w:val="none" w:sz="0" w:space="0" w:color="auto"/>
                    <w:right w:val="none" w:sz="0" w:space="0" w:color="auto"/>
                  </w:divBdr>
                  <w:divsChild>
                    <w:div w:id="1257863426">
                      <w:marLeft w:val="0"/>
                      <w:marRight w:val="0"/>
                      <w:marTop w:val="0"/>
                      <w:marBottom w:val="0"/>
                      <w:divBdr>
                        <w:top w:val="none" w:sz="0" w:space="0" w:color="auto"/>
                        <w:left w:val="none" w:sz="0" w:space="0" w:color="auto"/>
                        <w:bottom w:val="none" w:sz="0" w:space="0" w:color="auto"/>
                        <w:right w:val="single" w:sz="2" w:space="0" w:color="F0F0F0"/>
                      </w:divBdr>
                      <w:divsChild>
                        <w:div w:id="12110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2011-10-08T16:29:00Z</dcterms:created>
  <dcterms:modified xsi:type="dcterms:W3CDTF">2011-10-08T16:32:00Z</dcterms:modified>
</cp:coreProperties>
</file>