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F2" w:rsidRPr="00C75797" w:rsidRDefault="005D6EF2" w:rsidP="005D6EF2">
      <w:pPr>
        <w:keepLines w:val="0"/>
        <w:spacing w:after="200" w:line="276" w:lineRule="auto"/>
        <w:rPr>
          <w:rFonts w:eastAsia="Times New Roman" w:cs="Arial"/>
          <w:b/>
          <w:szCs w:val="24"/>
          <w:lang w:val="es-MX" w:eastAsia="en-US"/>
        </w:rPr>
      </w:pPr>
      <w:r w:rsidRPr="00C75797">
        <w:rPr>
          <w:rFonts w:eastAsia="Times New Roman" w:cs="Arial"/>
          <w:b/>
          <w:szCs w:val="24"/>
          <w:lang w:val="es-MX" w:eastAsia="en-US"/>
        </w:rPr>
        <w:t>Bibliografía</w:t>
      </w:r>
    </w:p>
    <w:p w:rsidR="005D6EF2" w:rsidRDefault="005D6EF2" w:rsidP="005D6EF2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>-Planeación y Control de la Producción</w:t>
      </w:r>
    </w:p>
    <w:p w:rsidR="005D6EF2" w:rsidRPr="009F75C0" w:rsidRDefault="005D6EF2" w:rsidP="005D6EF2">
      <w:pPr>
        <w:keepLines w:val="0"/>
        <w:spacing w:after="200" w:line="276" w:lineRule="auto"/>
        <w:rPr>
          <w:rFonts w:eastAsia="Times New Roman" w:cs="Arial"/>
          <w:i/>
          <w:szCs w:val="24"/>
          <w:lang w:val="es-MX" w:eastAsia="en-US"/>
        </w:rPr>
      </w:pPr>
      <w:r w:rsidRPr="009F75C0">
        <w:rPr>
          <w:rFonts w:eastAsia="Times New Roman" w:cs="Arial"/>
          <w:szCs w:val="24"/>
          <w:lang w:val="es-MX" w:eastAsia="en-US"/>
        </w:rPr>
        <w:t xml:space="preserve"> </w:t>
      </w:r>
      <w:r w:rsidRPr="009F75C0">
        <w:rPr>
          <w:rFonts w:eastAsia="Times New Roman" w:cs="Arial"/>
          <w:i/>
          <w:szCs w:val="24"/>
          <w:lang w:val="es-MX" w:eastAsia="en-US"/>
        </w:rPr>
        <w:t xml:space="preserve">Sipper Daniel </w:t>
      </w:r>
    </w:p>
    <w:p w:rsidR="005D6EF2" w:rsidRPr="00C75797" w:rsidRDefault="005D6EF2" w:rsidP="005D6EF2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 xml:space="preserve"> </w:t>
      </w:r>
      <w:r w:rsidRPr="00C75797">
        <w:rPr>
          <w:rFonts w:eastAsia="Times New Roman" w:cs="Arial"/>
          <w:szCs w:val="24"/>
          <w:lang w:val="es-MX" w:eastAsia="en-US"/>
        </w:rPr>
        <w:t xml:space="preserve">Mc Graw Hill </w:t>
      </w:r>
    </w:p>
    <w:p w:rsidR="005D6EF2" w:rsidRDefault="005D6EF2" w:rsidP="005D6EF2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>-Ingeniería Económica</w:t>
      </w:r>
    </w:p>
    <w:p w:rsidR="005D6EF2" w:rsidRDefault="005D6EF2" w:rsidP="005D6EF2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 xml:space="preserve"> Sexta Edición</w:t>
      </w:r>
    </w:p>
    <w:p w:rsidR="005D6EF2" w:rsidRPr="00C75797" w:rsidRDefault="005D6EF2" w:rsidP="005D6EF2">
      <w:pPr>
        <w:keepLines w:val="0"/>
        <w:spacing w:after="200" w:line="276" w:lineRule="auto"/>
        <w:rPr>
          <w:rFonts w:eastAsia="Times New Roman" w:cs="Arial"/>
          <w:i/>
          <w:szCs w:val="24"/>
          <w:lang w:val="en-US" w:eastAsia="en-US"/>
        </w:rPr>
      </w:pPr>
      <w:r w:rsidRPr="009F75C0">
        <w:rPr>
          <w:rFonts w:eastAsia="Times New Roman" w:cs="Arial"/>
          <w:i/>
          <w:szCs w:val="24"/>
          <w:lang w:val="es-MX" w:eastAsia="en-US"/>
        </w:rPr>
        <w:t xml:space="preserve"> </w:t>
      </w:r>
      <w:r w:rsidRPr="00C75797">
        <w:rPr>
          <w:rFonts w:eastAsia="Times New Roman" w:cs="Arial"/>
          <w:i/>
          <w:szCs w:val="24"/>
          <w:lang w:val="en-US" w:eastAsia="en-US"/>
        </w:rPr>
        <w:t>Leland Blank-Anthony Tarquin</w:t>
      </w:r>
    </w:p>
    <w:p w:rsidR="005D6EF2" w:rsidRPr="00C75797" w:rsidRDefault="005D6EF2" w:rsidP="005D6EF2">
      <w:pPr>
        <w:keepLines w:val="0"/>
        <w:spacing w:after="200" w:line="276" w:lineRule="auto"/>
        <w:rPr>
          <w:rFonts w:eastAsia="Times New Roman" w:cs="Arial"/>
          <w:i/>
          <w:szCs w:val="24"/>
          <w:lang w:val="en-US" w:eastAsia="en-US"/>
        </w:rPr>
      </w:pPr>
      <w:r w:rsidRPr="00C75797">
        <w:rPr>
          <w:rFonts w:eastAsia="Times New Roman" w:cs="Arial"/>
          <w:szCs w:val="24"/>
          <w:lang w:val="en-US" w:eastAsia="en-US"/>
        </w:rPr>
        <w:t xml:space="preserve">  Mc Graw Hill</w:t>
      </w:r>
    </w:p>
    <w:p w:rsidR="005D6EF2" w:rsidRDefault="005D6EF2" w:rsidP="005D6EF2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 xml:space="preserve">-Diseño y Construcción de una Máquina bolseadora. </w:t>
      </w:r>
    </w:p>
    <w:p w:rsidR="005D6EF2" w:rsidRDefault="005D6EF2" w:rsidP="005D6EF2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 xml:space="preserve">-Apuntes de la asignatura “Planeación y Control de la Producción” de la M.I. </w:t>
      </w:r>
      <w:r w:rsidRPr="00B471A2">
        <w:rPr>
          <w:rFonts w:eastAsia="Times New Roman" w:cs="Arial"/>
          <w:szCs w:val="24"/>
          <w:lang w:val="es-MX" w:eastAsia="en-US"/>
        </w:rPr>
        <w:t>Susana Cassy Tellez</w:t>
      </w:r>
      <w:r>
        <w:rPr>
          <w:rFonts w:eastAsia="Times New Roman" w:cs="Arial"/>
          <w:szCs w:val="24"/>
          <w:lang w:val="es-MX" w:eastAsia="en-US"/>
        </w:rPr>
        <w:t xml:space="preserve"> Ballesteros</w:t>
      </w:r>
    </w:p>
    <w:p w:rsidR="005D6EF2" w:rsidRDefault="005D6EF2" w:rsidP="005D6EF2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>-Precios</w:t>
      </w:r>
    </w:p>
    <w:p w:rsidR="005D6EF2" w:rsidRDefault="005D6EF2" w:rsidP="005D6EF2">
      <w:pPr>
        <w:keepLines w:val="0"/>
        <w:spacing w:after="200" w:line="276" w:lineRule="auto"/>
        <w:ind w:firstLine="708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>Bolsas  y rollo d polietileno</w:t>
      </w:r>
    </w:p>
    <w:p w:rsidR="005D6EF2" w:rsidRDefault="005D6EF2" w:rsidP="005D6EF2">
      <w:pPr>
        <w:keepLines w:val="0"/>
        <w:spacing w:after="200" w:line="276" w:lineRule="auto"/>
        <w:ind w:firstLine="708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>El Gallo bolsas y polietileno</w:t>
      </w:r>
      <w:bookmarkStart w:id="0" w:name="_GoBack"/>
      <w:bookmarkEnd w:id="0"/>
    </w:p>
    <w:p w:rsidR="005D6EF2" w:rsidRDefault="005D6EF2" w:rsidP="005D6EF2">
      <w:pPr>
        <w:keepLines w:val="0"/>
        <w:spacing w:after="200" w:line="276" w:lineRule="auto"/>
        <w:ind w:firstLine="708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>Bolsas Lusiana S.A. de C.V</w:t>
      </w:r>
    </w:p>
    <w:p w:rsidR="005D6EF2" w:rsidRDefault="005D6EF2" w:rsidP="005D6EF2">
      <w:pPr>
        <w:keepLines w:val="0"/>
        <w:spacing w:after="200" w:line="276" w:lineRule="auto"/>
        <w:ind w:firstLine="708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>Grupo La Bolsita S.A. de C.V.</w:t>
      </w:r>
    </w:p>
    <w:p w:rsidR="005D6EF2" w:rsidRDefault="005D6EF2" w:rsidP="005D6EF2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>-Referencias de Internet</w:t>
      </w:r>
    </w:p>
    <w:p w:rsidR="005D6EF2" w:rsidRDefault="005D6EF2" w:rsidP="005D6EF2">
      <w:pPr>
        <w:ind w:left="705"/>
      </w:pPr>
      <w:hyperlink r:id="rId7" w:history="1">
        <w:r w:rsidRPr="006A725B">
          <w:rPr>
            <w:rStyle w:val="Hipervnculo"/>
          </w:rPr>
          <w:t>http://www.tecnomaq.com.mx/index.php/articulos-sobre-plasticos-y-conversion/28-la-bolsa-de-plastico-el-comodin-de-los-empaques.html</w:t>
        </w:r>
      </w:hyperlink>
    </w:p>
    <w:p w:rsidR="005D6EF2" w:rsidRDefault="005D6EF2" w:rsidP="005D6EF2">
      <w:pPr>
        <w:ind w:firstLine="708"/>
      </w:pPr>
      <w:hyperlink r:id="rId8" w:history="1">
        <w:r w:rsidRPr="009B2986">
          <w:rPr>
            <w:rStyle w:val="Hipervnculo"/>
          </w:rPr>
          <w:t>http://es.wikipedia.org/wiki/Bolsa_de_pl%C3%A1stico</w:t>
        </w:r>
      </w:hyperlink>
    </w:p>
    <w:p w:rsidR="005D6EF2" w:rsidRDefault="005D6EF2" w:rsidP="005D6EF2">
      <w:pPr>
        <w:ind w:left="708"/>
      </w:pPr>
      <w:hyperlink r:id="rId9" w:history="1">
        <w:r w:rsidRPr="006A725B">
          <w:rPr>
            <w:rStyle w:val="Hipervnculo"/>
          </w:rPr>
          <w:t>http://www.elmirador.org.gt/index.php?option=com_content&amp;view=article&amp;id=4486:el-plastico&amp;catid=56:el-origen-de-las-cosas&amp;Itemid=70</w:t>
        </w:r>
      </w:hyperlink>
    </w:p>
    <w:p w:rsidR="005D6EF2" w:rsidRDefault="005D6EF2" w:rsidP="005D6EF2">
      <w:pPr>
        <w:ind w:left="708"/>
      </w:pPr>
      <w:hyperlink r:id="rId10" w:history="1">
        <w:r w:rsidRPr="006A725B">
          <w:rPr>
            <w:rStyle w:val="Hipervnculo"/>
          </w:rPr>
          <w:t>http://www.directindustry.es/prod/quinn-plastics/placas-de-plastico-51187-371085.html</w:t>
        </w:r>
      </w:hyperlink>
    </w:p>
    <w:p w:rsidR="005D6EF2" w:rsidRDefault="005D6EF2" w:rsidP="005D6EF2">
      <w:pPr>
        <w:ind w:firstLine="708"/>
      </w:pPr>
      <w:hyperlink r:id="rId11" w:history="1">
        <w:r w:rsidRPr="009B2986">
          <w:rPr>
            <w:rStyle w:val="Hipervnculo"/>
          </w:rPr>
          <w:t>http://www.plasticax.com.ar/bobinas.htm</w:t>
        </w:r>
      </w:hyperlink>
    </w:p>
    <w:p w:rsidR="005D6EF2" w:rsidRDefault="005D6EF2" w:rsidP="005D6EF2">
      <w:pPr>
        <w:ind w:left="708"/>
      </w:pPr>
      <w:hyperlink r:id="rId12" w:history="1">
        <w:r w:rsidRPr="006A725B">
          <w:rPr>
            <w:rStyle w:val="Hipervnculo"/>
          </w:rPr>
          <w:t>http://www.miempaque.com/directorio/productos.php?Desplazamiento=10&amp;TamanioPagina=10&amp;Id=17</w:t>
        </w:r>
      </w:hyperlink>
    </w:p>
    <w:p w:rsidR="005D6EF2" w:rsidRDefault="005D6EF2" w:rsidP="005D6EF2">
      <w:pPr>
        <w:ind w:firstLine="708"/>
      </w:pPr>
      <w:hyperlink r:id="rId13" w:history="1">
        <w:r w:rsidRPr="009B2986">
          <w:rPr>
            <w:rStyle w:val="Hipervnculo"/>
          </w:rPr>
          <w:t>http://www.mappec.com/apartarrayos.html</w:t>
        </w:r>
      </w:hyperlink>
    </w:p>
    <w:p w:rsidR="005D6EF2" w:rsidRDefault="005D6EF2" w:rsidP="005D6EF2">
      <w:pPr>
        <w:keepLines w:val="0"/>
        <w:spacing w:after="200" w:line="276" w:lineRule="auto"/>
        <w:rPr>
          <w:rFonts w:eastAsia="Times New Roman" w:cs="Arial"/>
          <w:szCs w:val="24"/>
          <w:lang w:eastAsia="en-US"/>
        </w:rPr>
      </w:pPr>
    </w:p>
    <w:p w:rsidR="005D6EF2" w:rsidRPr="00B471A2" w:rsidRDefault="005D6EF2" w:rsidP="005D6EF2">
      <w:pPr>
        <w:keepLines w:val="0"/>
        <w:spacing w:after="200" w:line="276" w:lineRule="auto"/>
        <w:rPr>
          <w:rFonts w:eastAsia="Times New Roman" w:cs="Arial"/>
          <w:szCs w:val="24"/>
          <w:lang w:eastAsia="en-US"/>
        </w:rPr>
      </w:pPr>
    </w:p>
    <w:sectPr w:rsidR="005D6EF2" w:rsidRPr="00B471A2" w:rsidSect="0071228F">
      <w:headerReference w:type="default" r:id="rId14"/>
      <w:footerReference w:type="default" r:id="rId15"/>
      <w:headerReference w:type="first" r:id="rId16"/>
      <w:pgSz w:w="12240" w:h="15840"/>
      <w:pgMar w:top="1417" w:right="1701" w:bottom="1417" w:left="1701" w:header="708" w:footer="708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73" w:rsidRDefault="005B4473" w:rsidP="0071228F">
      <w:r>
        <w:separator/>
      </w:r>
    </w:p>
  </w:endnote>
  <w:endnote w:type="continuationSeparator" w:id="0">
    <w:p w:rsidR="005B4473" w:rsidRDefault="005B4473" w:rsidP="0071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2C" w:rsidRDefault="005B4473">
    <w:pPr>
      <w:pStyle w:val="Piedepgina"/>
      <w:jc w:val="right"/>
    </w:pPr>
    <w:r>
      <w:fldChar w:fldCharType="begin"/>
    </w:r>
    <w:r>
      <w:instrText>PAGE   \* MERGEFORMA</w:instrText>
    </w:r>
    <w:r>
      <w:instrText>T</w:instrText>
    </w:r>
    <w:r>
      <w:fldChar w:fldCharType="separate"/>
    </w:r>
    <w:r w:rsidR="0071228F">
      <w:rPr>
        <w:noProof/>
      </w:rPr>
      <w:t>100</w:t>
    </w:r>
    <w:r>
      <w:fldChar w:fldCharType="end"/>
    </w:r>
  </w:p>
  <w:p w:rsidR="0031242C" w:rsidRDefault="005B44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73" w:rsidRDefault="005B4473" w:rsidP="0071228F">
      <w:r>
        <w:separator/>
      </w:r>
    </w:p>
  </w:footnote>
  <w:footnote w:type="continuationSeparator" w:id="0">
    <w:p w:rsidR="005B4473" w:rsidRDefault="005B4473" w:rsidP="00712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8F" w:rsidRPr="00A12C81" w:rsidRDefault="0071228F" w:rsidP="0071228F">
    <w:pPr>
      <w:pStyle w:val="Encabezado"/>
      <w:jc w:val="center"/>
      <w:rPr>
        <w:color w:val="948A54"/>
        <w:sz w:val="20"/>
      </w:rPr>
    </w:pPr>
    <w:r>
      <w:rPr>
        <w:noProof/>
        <w:color w:val="948A54"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8BE143" wp14:editId="5C4D9650">
              <wp:simplePos x="0" y="0"/>
              <wp:positionH relativeFrom="column">
                <wp:posOffset>4798695</wp:posOffset>
              </wp:positionH>
              <wp:positionV relativeFrom="paragraph">
                <wp:posOffset>88265</wp:posOffset>
              </wp:positionV>
              <wp:extent cx="1273810" cy="635"/>
              <wp:effectExtent l="17145" t="12065" r="13970" b="15875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38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3895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377.85pt;margin-top:6.95pt;width:100.3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" strokecolor="#938953" strokeweight="1.5pt"/>
          </w:pict>
        </mc:Fallback>
      </mc:AlternateContent>
    </w:r>
    <w:r>
      <w:rPr>
        <w:noProof/>
        <w:color w:val="948A54"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C6623" wp14:editId="503715D8">
              <wp:simplePos x="0" y="0"/>
              <wp:positionH relativeFrom="column">
                <wp:posOffset>4798695</wp:posOffset>
              </wp:positionH>
              <wp:positionV relativeFrom="paragraph">
                <wp:posOffset>41275</wp:posOffset>
              </wp:positionV>
              <wp:extent cx="1273810" cy="635"/>
              <wp:effectExtent l="17145" t="12700" r="13970" b="1524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38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3895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4" o:spid="_x0000_s1026" type="#_x0000_t32" style="position:absolute;margin-left:377.85pt;margin-top:3.25pt;width:100.3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" strokecolor="#938953" strokeweight="1.5pt"/>
          </w:pict>
        </mc:Fallback>
      </mc:AlternateContent>
    </w:r>
    <w:r>
      <w:rPr>
        <w:noProof/>
        <w:color w:val="948A54"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DE418" wp14:editId="03346AC1">
              <wp:simplePos x="0" y="0"/>
              <wp:positionH relativeFrom="column">
                <wp:posOffset>-524510</wp:posOffset>
              </wp:positionH>
              <wp:positionV relativeFrom="paragraph">
                <wp:posOffset>41910</wp:posOffset>
              </wp:positionV>
              <wp:extent cx="1273810" cy="635"/>
              <wp:effectExtent l="18415" t="13335" r="12700" b="14605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38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3895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3" o:spid="_x0000_s1026" type="#_x0000_t32" style="position:absolute;margin-left:-41.3pt;margin-top:3.3pt;width:100.3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" strokecolor="#938953" strokeweight="1.5pt"/>
          </w:pict>
        </mc:Fallback>
      </mc:AlternateContent>
    </w:r>
    <w:r>
      <w:rPr>
        <w:noProof/>
        <w:color w:val="948A54"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F00F29" wp14:editId="70824F57">
              <wp:simplePos x="0" y="0"/>
              <wp:positionH relativeFrom="column">
                <wp:posOffset>-518795</wp:posOffset>
              </wp:positionH>
              <wp:positionV relativeFrom="paragraph">
                <wp:posOffset>87630</wp:posOffset>
              </wp:positionV>
              <wp:extent cx="1273810" cy="635"/>
              <wp:effectExtent l="14605" t="11430" r="16510" b="1651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38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3895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2" o:spid="_x0000_s1026" type="#_x0000_t32" style="position:absolute;margin-left:-40.85pt;margin-top:6.9pt;width:100.3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" strokecolor="#938953" strokeweight="1.5pt"/>
          </w:pict>
        </mc:Fallback>
      </mc:AlternateContent>
    </w:r>
    <w:r>
      <w:rPr>
        <w:color w:val="948A54"/>
        <w:sz w:val="20"/>
      </w:rPr>
      <w:t>Facultad de Ingeniería</w:t>
    </w:r>
  </w:p>
  <w:p w:rsidR="0071228F" w:rsidRDefault="0071228F" w:rsidP="0071228F">
    <w:pPr>
      <w:pStyle w:val="Encabezado"/>
    </w:pPr>
  </w:p>
  <w:p w:rsidR="0071228F" w:rsidRDefault="0071228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C81" w:rsidRPr="00A12C81" w:rsidRDefault="005D6EF2" w:rsidP="00A12C81">
    <w:pPr>
      <w:pStyle w:val="Encabezado"/>
      <w:jc w:val="right"/>
      <w:rPr>
        <w:color w:val="948A54"/>
        <w:sz w:val="20"/>
      </w:rPr>
    </w:pPr>
    <w:r>
      <w:rPr>
        <w:noProof/>
        <w:color w:val="948A54"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ABD52" wp14:editId="4CADE5F4">
              <wp:simplePos x="0" y="0"/>
              <wp:positionH relativeFrom="column">
                <wp:posOffset>-15875</wp:posOffset>
              </wp:positionH>
              <wp:positionV relativeFrom="paragraph">
                <wp:posOffset>-53975</wp:posOffset>
              </wp:positionV>
              <wp:extent cx="5609590" cy="0"/>
              <wp:effectExtent l="12700" t="12700" r="16510" b="1587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095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3895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1.25pt;margin-top:-4.25pt;width:441.7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" strokecolor="#938953" strokeweight="1.5pt"/>
          </w:pict>
        </mc:Fallback>
      </mc:AlternateContent>
    </w:r>
    <w:r w:rsidR="005B4473" w:rsidRPr="00A12C81">
      <w:rPr>
        <w:color w:val="948A54"/>
        <w:sz w:val="20"/>
      </w:rPr>
      <w:t>Análisis de sensibilidad para la mejora del proceso de bolseado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F2"/>
    <w:rsid w:val="00032372"/>
    <w:rsid w:val="005B4473"/>
    <w:rsid w:val="005D6EF2"/>
    <w:rsid w:val="0071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ormato"/>
    <w:qFormat/>
    <w:rsid w:val="005D6EF2"/>
    <w:pPr>
      <w:keepLines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D6EF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D6E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6EF2"/>
    <w:rPr>
      <w:rFonts w:ascii="Arial" w:eastAsia="Calibri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D6E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EF2"/>
    <w:rPr>
      <w:rFonts w:ascii="Arial" w:eastAsia="Calibri" w:hAnsi="Arial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ormato"/>
    <w:qFormat/>
    <w:rsid w:val="005D6EF2"/>
    <w:pPr>
      <w:keepLines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D6EF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D6E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6EF2"/>
    <w:rPr>
      <w:rFonts w:ascii="Arial" w:eastAsia="Calibri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D6E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EF2"/>
    <w:rPr>
      <w:rFonts w:ascii="Arial" w:eastAsia="Calibri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Bolsa_de_pl%C3%A1stico" TargetMode="External"/><Relationship Id="rId13" Type="http://schemas.openxmlformats.org/officeDocument/2006/relationships/hyperlink" Target="http://www.mappec.com/apartarrayos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cnomaq.com.mx/index.php/articulos-sobre-plasticos-y-conversion/28-la-bolsa-de-plastico-el-comodin-de-los-empaques.html" TargetMode="External"/><Relationship Id="rId12" Type="http://schemas.openxmlformats.org/officeDocument/2006/relationships/hyperlink" Target="http://www.miempaque.com/directorio/productos.php?Desplazamiento=10&amp;TamanioPagina=10&amp;Id=1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lasticax.com.ar/bobinas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irectindustry.es/prod/quinn-plastics/placas-de-plastico-51187-3710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mirador.org.gt/index.php?option=com_content&amp;view=article&amp;id=4486:el-plastico&amp;catid=56:el-origen-de-las-cosas&amp;Itemid=7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pp</cp:lastModifiedBy>
  <cp:revision>1</cp:revision>
  <dcterms:created xsi:type="dcterms:W3CDTF">2011-11-04T22:14:00Z</dcterms:created>
  <dcterms:modified xsi:type="dcterms:W3CDTF">2011-11-04T22:34:00Z</dcterms:modified>
</cp:coreProperties>
</file>