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CE" w:rsidRPr="00271F98" w:rsidRDefault="001A53CE" w:rsidP="001A53CE">
      <w:pPr>
        <w:pStyle w:val="ListParagraph1"/>
        <w:keepLines w:val="0"/>
        <w:numPr>
          <w:ilvl w:val="0"/>
          <w:numId w:val="4"/>
        </w:numPr>
        <w:spacing w:after="200" w:line="276" w:lineRule="auto"/>
        <w:jc w:val="left"/>
        <w:rPr>
          <w:rFonts w:eastAsia="Times New Roman" w:cs="Arial"/>
          <w:szCs w:val="24"/>
          <w:lang w:val="es-MX" w:eastAsia="en-US"/>
        </w:rPr>
      </w:pPr>
      <w:r w:rsidRPr="00271F98">
        <w:rPr>
          <w:rFonts w:eastAsia="Times New Roman" w:cs="Arial"/>
          <w:szCs w:val="24"/>
          <w:lang w:val="es-MX" w:eastAsia="en-US"/>
        </w:rPr>
        <w:t>SOLUCION</w:t>
      </w:r>
      <w:bookmarkStart w:id="0" w:name="_GoBack"/>
      <w:bookmarkEnd w:id="0"/>
    </w:p>
    <w:p w:rsidR="001A53CE" w:rsidRPr="0018124E" w:rsidRDefault="001A53CE" w:rsidP="001A53CE">
      <w:pPr>
        <w:keepLines w:val="0"/>
        <w:spacing w:after="200" w:line="276" w:lineRule="auto"/>
        <w:ind w:firstLine="360"/>
        <w:jc w:val="left"/>
        <w:rPr>
          <w:rFonts w:eastAsia="Times New Roman" w:cs="Arial"/>
          <w:b/>
          <w:szCs w:val="24"/>
          <w:lang w:val="es-MX" w:eastAsia="en-US"/>
        </w:rPr>
      </w:pPr>
      <w:r w:rsidRPr="0018124E">
        <w:rPr>
          <w:rFonts w:eastAsia="Times New Roman" w:cs="Arial"/>
          <w:b/>
          <w:szCs w:val="24"/>
          <w:lang w:val="es-MX" w:eastAsia="en-US"/>
        </w:rPr>
        <w:t>6.1 Toma de decisión</w:t>
      </w:r>
    </w:p>
    <w:p w:rsidR="001A53CE" w:rsidRPr="00271F98" w:rsidRDefault="001A53CE" w:rsidP="001A53CE">
      <w:pPr>
        <w:keepLines w:val="0"/>
        <w:spacing w:after="200" w:line="276" w:lineRule="auto"/>
        <w:rPr>
          <w:rFonts w:eastAsia="Times New Roman" w:cs="Arial"/>
          <w:szCs w:val="24"/>
          <w:lang w:val="es-MX" w:eastAsia="en-US"/>
        </w:rPr>
      </w:pPr>
      <w:r w:rsidRPr="00271F98">
        <w:rPr>
          <w:rFonts w:eastAsia="Times New Roman" w:cs="Arial"/>
          <w:szCs w:val="24"/>
          <w:lang w:val="es-MX" w:eastAsia="en-US"/>
        </w:rPr>
        <w:t>Para poder concluir o encontrar la solución conveniente para el caso en cuestión, es necesario tomar en cuenta los puntos cruciales de las bolsas, es decir:</w:t>
      </w:r>
    </w:p>
    <w:p w:rsidR="001A53CE" w:rsidRPr="00271F98" w:rsidRDefault="001A53CE" w:rsidP="001A53CE">
      <w:pPr>
        <w:keepLines w:val="0"/>
        <w:numPr>
          <w:ilvl w:val="0"/>
          <w:numId w:val="1"/>
        </w:numPr>
        <w:spacing w:after="200" w:line="276" w:lineRule="auto"/>
        <w:jc w:val="left"/>
        <w:rPr>
          <w:rFonts w:eastAsia="Times New Roman" w:cs="Arial"/>
          <w:szCs w:val="24"/>
          <w:lang w:val="es-MX" w:eastAsia="en-US"/>
        </w:rPr>
      </w:pPr>
      <w:r w:rsidRPr="00271F98">
        <w:rPr>
          <w:rFonts w:eastAsia="Times New Roman" w:cs="Arial"/>
          <w:szCs w:val="24"/>
          <w:lang w:val="es-MX" w:eastAsia="en-US"/>
        </w:rPr>
        <w:t>Tener a tiempo las bolsas</w:t>
      </w:r>
    </w:p>
    <w:p w:rsidR="001A53CE" w:rsidRPr="00271F98" w:rsidRDefault="001A53CE" w:rsidP="001A53CE">
      <w:pPr>
        <w:keepLines w:val="0"/>
        <w:numPr>
          <w:ilvl w:val="0"/>
          <w:numId w:val="1"/>
        </w:numPr>
        <w:spacing w:after="200" w:line="276" w:lineRule="auto"/>
        <w:jc w:val="left"/>
        <w:rPr>
          <w:rFonts w:eastAsia="Times New Roman" w:cs="Arial"/>
          <w:szCs w:val="24"/>
          <w:lang w:val="es-MX" w:eastAsia="en-US"/>
        </w:rPr>
      </w:pPr>
      <w:r w:rsidRPr="00271F98">
        <w:rPr>
          <w:rFonts w:eastAsia="Times New Roman" w:cs="Arial"/>
          <w:szCs w:val="24"/>
          <w:lang w:val="es-MX" w:eastAsia="en-US"/>
        </w:rPr>
        <w:t>Que cuenten con la calidad o resistencia en el sellado</w:t>
      </w:r>
    </w:p>
    <w:p w:rsidR="001A53CE" w:rsidRPr="00271F98" w:rsidRDefault="001A53CE" w:rsidP="001A53CE">
      <w:pPr>
        <w:keepLines w:val="0"/>
        <w:numPr>
          <w:ilvl w:val="0"/>
          <w:numId w:val="1"/>
        </w:numPr>
        <w:spacing w:after="200" w:line="276" w:lineRule="auto"/>
        <w:jc w:val="left"/>
        <w:rPr>
          <w:rFonts w:eastAsia="Times New Roman" w:cs="Arial"/>
          <w:szCs w:val="24"/>
          <w:lang w:val="es-MX" w:eastAsia="en-US"/>
        </w:rPr>
      </w:pPr>
      <w:r w:rsidRPr="00271F98">
        <w:rPr>
          <w:rFonts w:eastAsia="Times New Roman" w:cs="Arial"/>
          <w:szCs w:val="24"/>
          <w:lang w:val="es-MX" w:eastAsia="en-US"/>
        </w:rPr>
        <w:t>Sea económicamente posible</w:t>
      </w:r>
    </w:p>
    <w:p w:rsidR="001A53CE" w:rsidRPr="00271F98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szCs w:val="24"/>
          <w:lang w:val="es-MX" w:eastAsia="en-US"/>
        </w:rPr>
      </w:pPr>
    </w:p>
    <w:p w:rsidR="001A53CE" w:rsidRPr="00271F98" w:rsidRDefault="001A53CE" w:rsidP="001A53CE">
      <w:pPr>
        <w:keepLines w:val="0"/>
        <w:spacing w:after="200" w:line="276" w:lineRule="auto"/>
        <w:rPr>
          <w:rFonts w:eastAsia="Times New Roman" w:cs="Arial"/>
          <w:szCs w:val="24"/>
          <w:lang w:val="es-MX" w:eastAsia="en-US"/>
        </w:rPr>
      </w:pPr>
      <w:r w:rsidRPr="00271F98">
        <w:rPr>
          <w:rFonts w:eastAsia="Times New Roman" w:cs="Arial"/>
          <w:szCs w:val="24"/>
          <w:lang w:val="es-MX" w:eastAsia="en-US"/>
        </w:rPr>
        <w:t>Para esto se verán los cuadros realizados en la unidad anterior para hacer más sencil</w:t>
      </w:r>
      <w:r>
        <w:rPr>
          <w:rFonts w:eastAsia="Times New Roman" w:cs="Arial"/>
          <w:szCs w:val="24"/>
          <w:lang w:val="es-MX" w:eastAsia="en-US"/>
        </w:rPr>
        <w:t>la la decisión</w:t>
      </w:r>
      <w:r w:rsidRPr="00271F98">
        <w:rPr>
          <w:rFonts w:eastAsia="Times New Roman" w:cs="Arial"/>
          <w:szCs w:val="24"/>
          <w:lang w:val="es-MX" w:eastAsia="en-US"/>
        </w:rPr>
        <w:t>.</w:t>
      </w:r>
    </w:p>
    <w:p w:rsidR="001A53CE" w:rsidRPr="00685CB4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sz w:val="22"/>
          <w:szCs w:val="22"/>
          <w:lang w:val="es-MX" w:eastAsia="en-US"/>
        </w:rPr>
      </w:pPr>
    </w:p>
    <w:p w:rsidR="001A53CE" w:rsidRPr="00271F98" w:rsidRDefault="001A53CE" w:rsidP="001A53CE">
      <w:pPr>
        <w:keepLines w:val="0"/>
        <w:spacing w:after="200" w:line="276" w:lineRule="auto"/>
        <w:ind w:firstLine="708"/>
        <w:jc w:val="left"/>
        <w:rPr>
          <w:rFonts w:eastAsia="Times New Roman" w:cs="Arial"/>
          <w:b/>
          <w:szCs w:val="24"/>
          <w:lang w:val="es-MX" w:eastAsia="en-US"/>
        </w:rPr>
      </w:pPr>
      <w:r>
        <w:rPr>
          <w:rFonts w:eastAsia="Times New Roman" w:cs="Arial"/>
          <w:b/>
          <w:szCs w:val="24"/>
          <w:lang w:val="es-MX" w:eastAsia="en-US"/>
        </w:rPr>
        <w:t xml:space="preserve">6.1.1 </w:t>
      </w:r>
      <w:r w:rsidRPr="00271F98">
        <w:rPr>
          <w:rFonts w:eastAsia="Times New Roman" w:cs="Arial"/>
          <w:b/>
          <w:szCs w:val="24"/>
          <w:lang w:val="es-MX" w:eastAsia="en-US"/>
        </w:rPr>
        <w:t>Tiempo:</w:t>
      </w:r>
    </w:p>
    <w:tbl>
      <w:tblPr>
        <w:tblW w:w="899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082"/>
        <w:gridCol w:w="2219"/>
        <w:gridCol w:w="2692"/>
      </w:tblGrid>
      <w:tr w:rsidR="001A53CE" w:rsidRPr="007139B2" w:rsidTr="00883E86">
        <w:trPr>
          <w:trHeight w:val="104"/>
        </w:trPr>
        <w:tc>
          <w:tcPr>
            <w:tcW w:w="408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1A53CE" w:rsidRPr="002B3CCC" w:rsidRDefault="001A53CE" w:rsidP="00883E86">
            <w:pPr>
              <w:keepLines w:val="0"/>
              <w:spacing w:line="276" w:lineRule="auto"/>
              <w:jc w:val="left"/>
              <w:rPr>
                <w:rFonts w:eastAsia="Times New Roman" w:cs="Arial"/>
                <w:b/>
                <w:bCs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b/>
                <w:bCs/>
                <w:szCs w:val="24"/>
                <w:lang w:val="es-MX" w:eastAsia="en-US"/>
              </w:rPr>
              <w:t>Opción</w:t>
            </w:r>
          </w:p>
        </w:tc>
        <w:tc>
          <w:tcPr>
            <w:tcW w:w="221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b/>
                <w:bCs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b/>
                <w:bCs/>
                <w:szCs w:val="24"/>
                <w:lang w:val="es-MX" w:eastAsia="en-US"/>
              </w:rPr>
              <w:t>Calificación</w:t>
            </w:r>
          </w:p>
        </w:tc>
        <w:tc>
          <w:tcPr>
            <w:tcW w:w="26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b/>
                <w:bCs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b/>
                <w:bCs/>
                <w:szCs w:val="24"/>
                <w:lang w:val="es-MX" w:eastAsia="en-US"/>
              </w:rPr>
              <w:t>Factor Riesgo</w:t>
            </w:r>
          </w:p>
        </w:tc>
      </w:tr>
      <w:tr w:rsidR="001A53CE" w:rsidRPr="007139B2" w:rsidTr="00883E86">
        <w:trPr>
          <w:trHeight w:val="162"/>
        </w:trPr>
        <w:tc>
          <w:tcPr>
            <w:tcW w:w="40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2B3CCC" w:rsidRDefault="001A53CE" w:rsidP="00883E86">
            <w:pPr>
              <w:keepLines w:val="0"/>
              <w:spacing w:before="100" w:beforeAutospacing="1" w:after="100" w:afterAutospacing="1"/>
              <w:jc w:val="left"/>
              <w:rPr>
                <w:rFonts w:eastAsia="Times New Roman" w:cs="Arial"/>
                <w:b/>
                <w:bCs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b/>
                <w:bCs/>
                <w:szCs w:val="24"/>
                <w:lang w:val="es-MX" w:eastAsia="en-US"/>
              </w:rPr>
              <w:t>Bolsas comerciales</w:t>
            </w:r>
          </w:p>
        </w:tc>
        <w:tc>
          <w:tcPr>
            <w:tcW w:w="2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1</w:t>
            </w:r>
          </w:p>
        </w:tc>
        <w:tc>
          <w:tcPr>
            <w:tcW w:w="26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4</w:t>
            </w:r>
          </w:p>
        </w:tc>
      </w:tr>
      <w:tr w:rsidR="001A53CE" w:rsidRPr="007139B2" w:rsidTr="00883E86">
        <w:trPr>
          <w:trHeight w:val="328"/>
        </w:trPr>
        <w:tc>
          <w:tcPr>
            <w:tcW w:w="40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A53CE" w:rsidRPr="002B3CCC" w:rsidRDefault="001A53CE" w:rsidP="00883E86">
            <w:pPr>
              <w:keepLines w:val="0"/>
              <w:spacing w:before="100" w:beforeAutospacing="1" w:after="100" w:afterAutospacing="1"/>
              <w:jc w:val="left"/>
              <w:rPr>
                <w:rFonts w:eastAsia="Times New Roman" w:cs="Arial"/>
                <w:b/>
                <w:bCs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b/>
                <w:bCs/>
                <w:szCs w:val="24"/>
                <w:lang w:val="es-MX" w:eastAsia="en-US"/>
              </w:rPr>
              <w:t>Bolsas con medidas especiales</w:t>
            </w:r>
          </w:p>
        </w:tc>
        <w:tc>
          <w:tcPr>
            <w:tcW w:w="2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1</w:t>
            </w:r>
          </w:p>
        </w:tc>
        <w:tc>
          <w:tcPr>
            <w:tcW w:w="26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5</w:t>
            </w:r>
          </w:p>
        </w:tc>
      </w:tr>
      <w:tr w:rsidR="001A53CE" w:rsidRPr="007139B2" w:rsidTr="00883E86">
        <w:trPr>
          <w:trHeight w:val="319"/>
        </w:trPr>
        <w:tc>
          <w:tcPr>
            <w:tcW w:w="40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2B3CCC" w:rsidRDefault="001A53CE" w:rsidP="00883E86">
            <w:pPr>
              <w:keepLines w:val="0"/>
              <w:spacing w:before="100" w:beforeAutospacing="1" w:after="100" w:afterAutospacing="1"/>
              <w:jc w:val="left"/>
              <w:rPr>
                <w:rFonts w:eastAsia="Times New Roman" w:cs="Arial"/>
                <w:b/>
                <w:bCs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b/>
                <w:bCs/>
                <w:szCs w:val="24"/>
                <w:lang w:val="es-MX" w:eastAsia="en-US"/>
              </w:rPr>
              <w:t>Máquina bolseadora industrial</w:t>
            </w:r>
          </w:p>
        </w:tc>
        <w:tc>
          <w:tcPr>
            <w:tcW w:w="2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1</w:t>
            </w:r>
          </w:p>
        </w:tc>
        <w:tc>
          <w:tcPr>
            <w:tcW w:w="26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3</w:t>
            </w:r>
          </w:p>
        </w:tc>
      </w:tr>
      <w:tr w:rsidR="001A53CE" w:rsidRPr="007139B2" w:rsidTr="00883E86">
        <w:trPr>
          <w:trHeight w:val="215"/>
        </w:trPr>
        <w:tc>
          <w:tcPr>
            <w:tcW w:w="40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A53CE" w:rsidRPr="002B3CCC" w:rsidRDefault="001A53CE" w:rsidP="00883E86">
            <w:pPr>
              <w:keepLines w:val="0"/>
              <w:spacing w:before="100" w:beforeAutospacing="1" w:after="100" w:afterAutospacing="1"/>
              <w:jc w:val="left"/>
              <w:rPr>
                <w:rFonts w:eastAsia="Times New Roman" w:cs="Arial"/>
                <w:b/>
                <w:bCs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b/>
                <w:bCs/>
                <w:szCs w:val="24"/>
                <w:lang w:val="es-MX" w:eastAsia="en-US"/>
              </w:rPr>
              <w:t>Capacitar Personal</w:t>
            </w:r>
          </w:p>
        </w:tc>
        <w:tc>
          <w:tcPr>
            <w:tcW w:w="2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1</w:t>
            </w:r>
          </w:p>
        </w:tc>
        <w:tc>
          <w:tcPr>
            <w:tcW w:w="26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1</w:t>
            </w:r>
          </w:p>
        </w:tc>
      </w:tr>
      <w:tr w:rsidR="001A53CE" w:rsidRPr="007139B2" w:rsidTr="00883E86">
        <w:trPr>
          <w:trHeight w:val="274"/>
        </w:trPr>
        <w:tc>
          <w:tcPr>
            <w:tcW w:w="40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2B3CCC" w:rsidRDefault="001A53CE" w:rsidP="00883E86">
            <w:pPr>
              <w:keepLines w:val="0"/>
              <w:spacing w:before="100" w:beforeAutospacing="1" w:after="100" w:afterAutospacing="1"/>
              <w:jc w:val="left"/>
              <w:rPr>
                <w:rFonts w:eastAsia="Times New Roman" w:cs="Arial"/>
                <w:b/>
                <w:bCs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b/>
                <w:bCs/>
                <w:szCs w:val="24"/>
                <w:lang w:val="es-MX" w:eastAsia="en-US"/>
              </w:rPr>
              <w:t>Máquina bolseadora personalizada</w:t>
            </w:r>
          </w:p>
        </w:tc>
        <w:tc>
          <w:tcPr>
            <w:tcW w:w="2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1</w:t>
            </w:r>
          </w:p>
        </w:tc>
        <w:tc>
          <w:tcPr>
            <w:tcW w:w="26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2</w:t>
            </w:r>
          </w:p>
        </w:tc>
      </w:tr>
    </w:tbl>
    <w:p w:rsidR="001A53CE" w:rsidRPr="00B507AD" w:rsidRDefault="001A53CE" w:rsidP="001A53CE">
      <w:pPr>
        <w:keepLines w:val="0"/>
        <w:spacing w:after="200" w:line="276" w:lineRule="auto"/>
        <w:jc w:val="center"/>
        <w:rPr>
          <w:rFonts w:eastAsia="Times New Roman" w:cs="Arial"/>
          <w:sz w:val="20"/>
          <w:szCs w:val="24"/>
          <w:lang w:val="es-MX" w:eastAsia="en-US"/>
        </w:rPr>
      </w:pPr>
      <w:r w:rsidRPr="00B507AD">
        <w:rPr>
          <w:rFonts w:eastAsia="Times New Roman" w:cs="Arial"/>
          <w:sz w:val="20"/>
          <w:szCs w:val="24"/>
          <w:lang w:val="es-MX" w:eastAsia="en-US"/>
        </w:rPr>
        <w:t>Tabla 7</w:t>
      </w:r>
      <w:r>
        <w:rPr>
          <w:rFonts w:eastAsia="Times New Roman" w:cs="Arial"/>
          <w:sz w:val="20"/>
          <w:szCs w:val="24"/>
          <w:lang w:val="es-MX" w:eastAsia="en-US"/>
        </w:rPr>
        <w:t>3</w:t>
      </w:r>
      <w:r w:rsidRPr="00B507AD">
        <w:rPr>
          <w:rFonts w:eastAsia="Times New Roman" w:cs="Arial"/>
          <w:sz w:val="20"/>
          <w:szCs w:val="24"/>
          <w:lang w:val="es-MX" w:eastAsia="en-US"/>
        </w:rPr>
        <w:t>. Tabla de calificación de tiempo en el momento necesario y factor de riesgo</w:t>
      </w:r>
    </w:p>
    <w:p w:rsidR="001A53CE" w:rsidRPr="00271F98" w:rsidRDefault="001A53CE" w:rsidP="001A53CE">
      <w:pPr>
        <w:keepLines w:val="0"/>
        <w:spacing w:after="200" w:line="276" w:lineRule="auto"/>
        <w:jc w:val="center"/>
        <w:rPr>
          <w:rFonts w:eastAsia="Times New Roman" w:cs="Arial"/>
          <w:szCs w:val="24"/>
          <w:lang w:val="es-MX" w:eastAsia="en-US"/>
        </w:rPr>
      </w:pPr>
    </w:p>
    <w:p w:rsidR="001A53CE" w:rsidRPr="00271F98" w:rsidRDefault="001A53CE" w:rsidP="001A53CE">
      <w:pPr>
        <w:keepLines w:val="0"/>
        <w:spacing w:after="200" w:line="276" w:lineRule="auto"/>
        <w:rPr>
          <w:rFonts w:eastAsia="Times New Roman" w:cs="Arial"/>
          <w:szCs w:val="24"/>
          <w:lang w:val="es-MX" w:eastAsia="en-US"/>
        </w:rPr>
      </w:pPr>
      <w:r w:rsidRPr="00271F98">
        <w:rPr>
          <w:rFonts w:eastAsia="Times New Roman" w:cs="Arial"/>
          <w:szCs w:val="24"/>
          <w:lang w:val="es-MX" w:eastAsia="en-US"/>
        </w:rPr>
        <w:t>Como se puede ver en el cuadro,  se encuentran las cinco opciones, cada una con una calificación  en general y otra como factor de riesgo. Siendo el 1 como la mejor calificación y 5 como la peor.</w:t>
      </w:r>
    </w:p>
    <w:p w:rsidR="001A53CE" w:rsidRPr="00271F98" w:rsidRDefault="001A53CE" w:rsidP="001A53CE">
      <w:pPr>
        <w:keepLines w:val="0"/>
        <w:spacing w:after="200" w:line="276" w:lineRule="auto"/>
        <w:rPr>
          <w:rFonts w:eastAsia="Times New Roman" w:cs="Arial"/>
          <w:szCs w:val="24"/>
          <w:lang w:val="es-MX" w:eastAsia="en-US"/>
        </w:rPr>
      </w:pPr>
      <w:r w:rsidRPr="00271F98">
        <w:rPr>
          <w:rFonts w:eastAsia="Times New Roman" w:cs="Arial"/>
          <w:szCs w:val="24"/>
          <w:lang w:val="es-MX" w:eastAsia="en-US"/>
        </w:rPr>
        <w:t>La calificación se refiere a si la opción cumple con tener las bolsas en el momento necesario, y dado a que tanto las bolsas de pedido como las producidas cumplen con estar a tiempo, las 5 opciones cumplen y tienen la misma calificación.</w:t>
      </w:r>
    </w:p>
    <w:p w:rsidR="001A53CE" w:rsidRDefault="001A53CE" w:rsidP="001A53CE">
      <w:pPr>
        <w:keepLines w:val="0"/>
        <w:spacing w:after="200" w:line="276" w:lineRule="auto"/>
        <w:rPr>
          <w:rFonts w:eastAsia="Times New Roman" w:cs="Arial"/>
          <w:szCs w:val="24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rPr>
          <w:rFonts w:eastAsia="Times New Roman" w:cs="Arial"/>
          <w:szCs w:val="24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rPr>
          <w:rFonts w:eastAsia="Times New Roman" w:cs="Arial"/>
          <w:szCs w:val="24"/>
          <w:lang w:val="es-MX" w:eastAsia="en-US"/>
        </w:rPr>
      </w:pPr>
      <w:r w:rsidRPr="00271F98">
        <w:rPr>
          <w:rFonts w:eastAsia="Times New Roman" w:cs="Arial"/>
          <w:szCs w:val="24"/>
          <w:lang w:val="es-MX" w:eastAsia="en-US"/>
        </w:rPr>
        <w:lastRenderedPageBreak/>
        <w:t>Lo que se refiere al factor de riesgo implica que tan peligroso o posible es que lleguen a faltar bolsas en un momento dado, por lo que, este aspecto se puede calificar basado en el  factor de riesgo, quedando en este orden las alternativas:</w:t>
      </w:r>
    </w:p>
    <w:p w:rsidR="001A53CE" w:rsidRPr="00271F98" w:rsidRDefault="001A53CE" w:rsidP="001A53CE">
      <w:pPr>
        <w:keepLines w:val="0"/>
        <w:spacing w:after="200" w:line="276" w:lineRule="auto"/>
        <w:rPr>
          <w:rFonts w:eastAsia="Times New Roman" w:cs="Arial"/>
          <w:szCs w:val="24"/>
          <w:lang w:val="es-MX" w:eastAsia="en-US"/>
        </w:rPr>
      </w:pPr>
    </w:p>
    <w:p w:rsidR="001A53CE" w:rsidRPr="007139B2" w:rsidRDefault="001A53CE" w:rsidP="001A53CE">
      <w:pPr>
        <w:keepLines w:val="0"/>
        <w:numPr>
          <w:ilvl w:val="0"/>
          <w:numId w:val="2"/>
        </w:numPr>
        <w:spacing w:after="200" w:line="276" w:lineRule="auto"/>
        <w:jc w:val="left"/>
        <w:rPr>
          <w:rFonts w:eastAsia="Times New Roman" w:cs="Arial"/>
          <w:szCs w:val="24"/>
          <w:lang w:val="es-MX" w:eastAsia="en-US"/>
        </w:rPr>
      </w:pPr>
      <w:r w:rsidRPr="007139B2">
        <w:rPr>
          <w:rFonts w:eastAsia="Times New Roman" w:cs="Arial"/>
          <w:szCs w:val="24"/>
          <w:lang w:val="es-MX" w:eastAsia="en-US"/>
        </w:rPr>
        <w:t>Capacitar personal</w:t>
      </w:r>
    </w:p>
    <w:p w:rsidR="001A53CE" w:rsidRPr="00271F98" w:rsidRDefault="001A53CE" w:rsidP="001A53CE">
      <w:pPr>
        <w:keepLines w:val="0"/>
        <w:numPr>
          <w:ilvl w:val="0"/>
          <w:numId w:val="2"/>
        </w:numPr>
        <w:spacing w:after="200" w:line="276" w:lineRule="auto"/>
        <w:jc w:val="left"/>
        <w:rPr>
          <w:rFonts w:eastAsia="Times New Roman" w:cs="Arial"/>
          <w:szCs w:val="24"/>
          <w:lang w:val="es-MX" w:eastAsia="en-US"/>
        </w:rPr>
      </w:pPr>
      <w:r>
        <w:rPr>
          <w:rFonts w:eastAsia="Times New Roman" w:cs="Arial"/>
          <w:szCs w:val="24"/>
          <w:lang w:val="es-MX" w:eastAsia="en-US"/>
        </w:rPr>
        <w:t>Máquina</w:t>
      </w:r>
      <w:r w:rsidRPr="00271F98">
        <w:rPr>
          <w:rFonts w:eastAsia="Times New Roman" w:cs="Arial"/>
          <w:szCs w:val="24"/>
          <w:lang w:val="es-MX" w:eastAsia="en-US"/>
        </w:rPr>
        <w:t xml:space="preserve"> bolseadora personalizada</w:t>
      </w:r>
    </w:p>
    <w:p w:rsidR="001A53CE" w:rsidRPr="00271F98" w:rsidRDefault="001A53CE" w:rsidP="001A53CE">
      <w:pPr>
        <w:keepLines w:val="0"/>
        <w:numPr>
          <w:ilvl w:val="0"/>
          <w:numId w:val="2"/>
        </w:numPr>
        <w:spacing w:after="200" w:line="276" w:lineRule="auto"/>
        <w:jc w:val="left"/>
        <w:rPr>
          <w:rFonts w:eastAsia="Times New Roman" w:cs="Arial"/>
          <w:szCs w:val="24"/>
          <w:lang w:val="es-MX" w:eastAsia="en-US"/>
        </w:rPr>
      </w:pPr>
      <w:r>
        <w:rPr>
          <w:rFonts w:eastAsia="Times New Roman" w:cs="Arial"/>
          <w:szCs w:val="24"/>
          <w:lang w:val="es-MX" w:eastAsia="en-US"/>
        </w:rPr>
        <w:t>Máquina</w:t>
      </w:r>
      <w:r w:rsidRPr="00271F98">
        <w:rPr>
          <w:rFonts w:eastAsia="Times New Roman" w:cs="Arial"/>
          <w:szCs w:val="24"/>
          <w:lang w:val="es-MX" w:eastAsia="en-US"/>
        </w:rPr>
        <w:t xml:space="preserve"> bolseadora industrial</w:t>
      </w:r>
    </w:p>
    <w:p w:rsidR="001A53CE" w:rsidRPr="00271F98" w:rsidRDefault="001A53CE" w:rsidP="001A53CE">
      <w:pPr>
        <w:keepLines w:val="0"/>
        <w:numPr>
          <w:ilvl w:val="0"/>
          <w:numId w:val="2"/>
        </w:numPr>
        <w:spacing w:after="200" w:line="276" w:lineRule="auto"/>
        <w:jc w:val="left"/>
        <w:rPr>
          <w:rFonts w:eastAsia="Times New Roman" w:cs="Arial"/>
          <w:szCs w:val="24"/>
          <w:lang w:val="es-MX" w:eastAsia="en-US"/>
        </w:rPr>
      </w:pPr>
      <w:r w:rsidRPr="00271F98">
        <w:rPr>
          <w:rFonts w:eastAsia="Times New Roman" w:cs="Arial"/>
          <w:szCs w:val="24"/>
          <w:lang w:val="es-MX" w:eastAsia="en-US"/>
        </w:rPr>
        <w:t>Bolsas comerciales</w:t>
      </w:r>
    </w:p>
    <w:p w:rsidR="001A53CE" w:rsidRPr="00271F98" w:rsidRDefault="001A53CE" w:rsidP="001A53CE">
      <w:pPr>
        <w:keepLines w:val="0"/>
        <w:numPr>
          <w:ilvl w:val="0"/>
          <w:numId w:val="2"/>
        </w:numPr>
        <w:spacing w:after="200" w:line="276" w:lineRule="auto"/>
        <w:jc w:val="left"/>
        <w:rPr>
          <w:rFonts w:eastAsia="Times New Roman" w:cs="Arial"/>
          <w:sz w:val="22"/>
          <w:szCs w:val="22"/>
          <w:lang w:val="es-MX" w:eastAsia="en-US"/>
        </w:rPr>
      </w:pPr>
      <w:r w:rsidRPr="00271F98">
        <w:rPr>
          <w:rFonts w:eastAsia="Times New Roman" w:cs="Arial"/>
          <w:szCs w:val="24"/>
          <w:lang w:val="es-MX" w:eastAsia="en-US"/>
        </w:rPr>
        <w:t>Bolsas con medidas especiales</w:t>
      </w:r>
    </w:p>
    <w:p w:rsidR="001A53CE" w:rsidRPr="0018124E" w:rsidRDefault="001A53CE" w:rsidP="001A53CE">
      <w:pPr>
        <w:keepLines w:val="0"/>
        <w:spacing w:after="200" w:line="276" w:lineRule="auto"/>
        <w:ind w:left="757"/>
        <w:jc w:val="left"/>
        <w:rPr>
          <w:rFonts w:eastAsia="Times New Roman" w:cs="Arial"/>
          <w:szCs w:val="24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b/>
          <w:szCs w:val="24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b/>
          <w:szCs w:val="24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b/>
          <w:szCs w:val="24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b/>
          <w:szCs w:val="24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b/>
          <w:szCs w:val="24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b/>
          <w:szCs w:val="24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b/>
          <w:szCs w:val="24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b/>
          <w:szCs w:val="24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b/>
          <w:szCs w:val="24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b/>
          <w:szCs w:val="24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b/>
          <w:szCs w:val="24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b/>
          <w:szCs w:val="24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b/>
          <w:szCs w:val="24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b/>
          <w:szCs w:val="24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b/>
          <w:szCs w:val="24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b/>
          <w:szCs w:val="24"/>
          <w:lang w:val="es-MX" w:eastAsia="en-US"/>
        </w:rPr>
      </w:pPr>
    </w:p>
    <w:p w:rsidR="001A53CE" w:rsidRPr="0018124E" w:rsidRDefault="001A53CE" w:rsidP="001A53CE">
      <w:pPr>
        <w:keepLines w:val="0"/>
        <w:spacing w:after="200" w:line="276" w:lineRule="auto"/>
        <w:ind w:firstLine="708"/>
        <w:jc w:val="left"/>
        <w:rPr>
          <w:rFonts w:eastAsia="Times New Roman" w:cs="Arial"/>
          <w:b/>
          <w:szCs w:val="24"/>
          <w:lang w:val="es-MX" w:eastAsia="en-US"/>
        </w:rPr>
      </w:pPr>
      <w:r>
        <w:rPr>
          <w:rFonts w:eastAsia="Times New Roman" w:cs="Arial"/>
          <w:b/>
          <w:szCs w:val="24"/>
          <w:lang w:val="es-MX" w:eastAsia="en-US"/>
        </w:rPr>
        <w:lastRenderedPageBreak/>
        <w:t xml:space="preserve">6.1.2 </w:t>
      </w:r>
      <w:r w:rsidRPr="0018124E">
        <w:rPr>
          <w:rFonts w:eastAsia="Times New Roman" w:cs="Arial"/>
          <w:b/>
          <w:szCs w:val="24"/>
          <w:lang w:val="es-MX" w:eastAsia="en-US"/>
        </w:rPr>
        <w:t>Calidad:</w:t>
      </w:r>
    </w:p>
    <w:p w:rsidR="001A53CE" w:rsidRPr="0018124E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szCs w:val="24"/>
          <w:lang w:val="es-MX" w:eastAsia="en-US"/>
        </w:rPr>
      </w:pPr>
      <w:r w:rsidRPr="0018124E">
        <w:rPr>
          <w:rFonts w:eastAsia="Times New Roman" w:cs="Arial"/>
          <w:szCs w:val="24"/>
          <w:lang w:val="es-MX" w:eastAsia="en-US"/>
        </w:rPr>
        <w:t>La calidad es un punto muy importante, ya que desde un inicio es el problema que se quiere mejorar.</w:t>
      </w:r>
    </w:p>
    <w:tbl>
      <w:tblPr>
        <w:tblW w:w="943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768"/>
        <w:gridCol w:w="2266"/>
        <w:gridCol w:w="2399"/>
      </w:tblGrid>
      <w:tr w:rsidR="001A53CE" w:rsidRPr="007139B2" w:rsidTr="00883E86">
        <w:trPr>
          <w:trHeight w:val="54"/>
        </w:trPr>
        <w:tc>
          <w:tcPr>
            <w:tcW w:w="476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1A53CE" w:rsidRPr="00882F0F" w:rsidRDefault="001A53CE" w:rsidP="00883E86">
            <w:pPr>
              <w:keepLines w:val="0"/>
              <w:spacing w:line="276" w:lineRule="auto"/>
              <w:jc w:val="left"/>
              <w:rPr>
                <w:rFonts w:eastAsia="Times New Roman" w:cs="Arial"/>
                <w:b/>
                <w:bCs/>
                <w:szCs w:val="24"/>
                <w:lang w:val="es-MX" w:eastAsia="en-US"/>
              </w:rPr>
            </w:pPr>
            <w:r w:rsidRPr="00882F0F">
              <w:rPr>
                <w:rFonts w:eastAsia="Times New Roman" w:cs="Arial"/>
                <w:b/>
                <w:bCs/>
                <w:szCs w:val="24"/>
                <w:lang w:val="es-MX" w:eastAsia="en-US"/>
              </w:rPr>
              <w:t>Opción</w:t>
            </w:r>
          </w:p>
        </w:tc>
        <w:tc>
          <w:tcPr>
            <w:tcW w:w="226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1A53CE" w:rsidRPr="00882F0F" w:rsidRDefault="001A53CE" w:rsidP="00883E86">
            <w:pPr>
              <w:keepLines w:val="0"/>
              <w:spacing w:line="276" w:lineRule="auto"/>
              <w:jc w:val="left"/>
              <w:rPr>
                <w:rFonts w:eastAsia="Times New Roman" w:cs="Arial"/>
                <w:b/>
                <w:bCs/>
                <w:szCs w:val="24"/>
                <w:lang w:val="es-MX" w:eastAsia="en-US"/>
              </w:rPr>
            </w:pPr>
            <w:r w:rsidRPr="00882F0F">
              <w:rPr>
                <w:rFonts w:eastAsia="Times New Roman" w:cs="Arial"/>
                <w:b/>
                <w:bCs/>
                <w:szCs w:val="24"/>
                <w:lang w:val="es-MX" w:eastAsia="en-US"/>
              </w:rPr>
              <w:t>Dimensiones</w:t>
            </w:r>
          </w:p>
        </w:tc>
        <w:tc>
          <w:tcPr>
            <w:tcW w:w="239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1A53CE" w:rsidRPr="00882F0F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b/>
                <w:bCs/>
                <w:szCs w:val="24"/>
                <w:lang w:val="es-MX" w:eastAsia="en-US"/>
              </w:rPr>
            </w:pPr>
            <w:r w:rsidRPr="00882F0F">
              <w:rPr>
                <w:rFonts w:eastAsia="Times New Roman" w:cs="Arial"/>
                <w:b/>
                <w:bCs/>
                <w:szCs w:val="24"/>
                <w:lang w:val="es-MX" w:eastAsia="en-US"/>
              </w:rPr>
              <w:t>Sellado</w:t>
            </w:r>
          </w:p>
        </w:tc>
      </w:tr>
      <w:tr w:rsidR="001A53CE" w:rsidRPr="007139B2" w:rsidTr="00883E86">
        <w:trPr>
          <w:trHeight w:val="58"/>
        </w:trPr>
        <w:tc>
          <w:tcPr>
            <w:tcW w:w="47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882F0F" w:rsidRDefault="001A53CE" w:rsidP="00883E86">
            <w:pPr>
              <w:keepLines w:val="0"/>
              <w:spacing w:before="100" w:beforeAutospacing="1" w:after="100" w:afterAutospacing="1"/>
              <w:jc w:val="left"/>
              <w:rPr>
                <w:rFonts w:eastAsia="Times New Roman" w:cs="Arial"/>
                <w:b/>
                <w:bCs/>
                <w:szCs w:val="24"/>
                <w:lang w:val="es-MX" w:eastAsia="en-US"/>
              </w:rPr>
            </w:pPr>
            <w:r w:rsidRPr="00882F0F">
              <w:rPr>
                <w:rFonts w:eastAsia="Times New Roman" w:cs="Arial"/>
                <w:b/>
                <w:bCs/>
                <w:szCs w:val="24"/>
                <w:lang w:val="es-MX" w:eastAsia="en-US"/>
              </w:rPr>
              <w:t>Bolsas comerciales</w:t>
            </w:r>
          </w:p>
        </w:tc>
        <w:tc>
          <w:tcPr>
            <w:tcW w:w="22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882F0F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b/>
                <w:szCs w:val="24"/>
                <w:lang w:val="es-MX" w:eastAsia="en-US"/>
              </w:rPr>
            </w:pPr>
            <w:r w:rsidRPr="00882F0F">
              <w:rPr>
                <w:rFonts w:eastAsia="Times New Roman" w:cs="Arial"/>
                <w:b/>
                <w:szCs w:val="24"/>
                <w:lang w:val="es-MX" w:eastAsia="en-US"/>
              </w:rPr>
              <w:t>5</w:t>
            </w:r>
          </w:p>
        </w:tc>
        <w:tc>
          <w:tcPr>
            <w:tcW w:w="23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882F0F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b/>
                <w:szCs w:val="24"/>
                <w:lang w:val="es-MX" w:eastAsia="en-US"/>
              </w:rPr>
            </w:pPr>
            <w:r w:rsidRPr="00882F0F">
              <w:rPr>
                <w:rFonts w:eastAsia="Times New Roman" w:cs="Arial"/>
                <w:b/>
                <w:szCs w:val="24"/>
                <w:lang w:val="es-MX" w:eastAsia="en-US"/>
              </w:rPr>
              <w:t>1</w:t>
            </w:r>
          </w:p>
        </w:tc>
      </w:tr>
      <w:tr w:rsidR="001A53CE" w:rsidRPr="007139B2" w:rsidTr="00883E86">
        <w:trPr>
          <w:trHeight w:val="112"/>
        </w:trPr>
        <w:tc>
          <w:tcPr>
            <w:tcW w:w="47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A53CE" w:rsidRPr="00882F0F" w:rsidRDefault="001A53CE" w:rsidP="00883E86">
            <w:pPr>
              <w:keepLines w:val="0"/>
              <w:spacing w:before="100" w:beforeAutospacing="1" w:after="100" w:afterAutospacing="1"/>
              <w:jc w:val="left"/>
              <w:rPr>
                <w:rFonts w:eastAsia="Times New Roman" w:cs="Arial"/>
                <w:b/>
                <w:bCs/>
                <w:szCs w:val="24"/>
                <w:lang w:val="es-MX" w:eastAsia="en-US"/>
              </w:rPr>
            </w:pPr>
            <w:r w:rsidRPr="00882F0F">
              <w:rPr>
                <w:rFonts w:eastAsia="Times New Roman" w:cs="Arial"/>
                <w:b/>
                <w:bCs/>
                <w:szCs w:val="24"/>
                <w:lang w:val="es-MX" w:eastAsia="en-US"/>
              </w:rPr>
              <w:t>Bolsas con medidas especiales</w:t>
            </w:r>
          </w:p>
        </w:tc>
        <w:tc>
          <w:tcPr>
            <w:tcW w:w="22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A53CE" w:rsidRPr="00882F0F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b/>
                <w:szCs w:val="24"/>
                <w:lang w:val="es-MX" w:eastAsia="en-US"/>
              </w:rPr>
            </w:pPr>
            <w:r w:rsidRPr="00882F0F">
              <w:rPr>
                <w:rFonts w:eastAsia="Times New Roman" w:cs="Arial"/>
                <w:b/>
                <w:szCs w:val="24"/>
                <w:lang w:val="es-MX" w:eastAsia="en-US"/>
              </w:rPr>
              <w:t>1</w:t>
            </w:r>
          </w:p>
        </w:tc>
        <w:tc>
          <w:tcPr>
            <w:tcW w:w="23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A53CE" w:rsidRPr="00882F0F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b/>
                <w:szCs w:val="24"/>
                <w:lang w:val="es-MX" w:eastAsia="en-US"/>
              </w:rPr>
            </w:pPr>
            <w:r w:rsidRPr="00882F0F">
              <w:rPr>
                <w:rFonts w:eastAsia="Times New Roman" w:cs="Arial"/>
                <w:b/>
                <w:szCs w:val="24"/>
                <w:lang w:val="es-MX" w:eastAsia="en-US"/>
              </w:rPr>
              <w:t>1</w:t>
            </w:r>
          </w:p>
        </w:tc>
      </w:tr>
      <w:tr w:rsidR="001A53CE" w:rsidRPr="007139B2" w:rsidTr="00883E86">
        <w:trPr>
          <w:trHeight w:val="179"/>
        </w:trPr>
        <w:tc>
          <w:tcPr>
            <w:tcW w:w="47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882F0F" w:rsidRDefault="001A53CE" w:rsidP="00883E86">
            <w:pPr>
              <w:keepLines w:val="0"/>
              <w:spacing w:before="100" w:beforeAutospacing="1" w:after="100" w:afterAutospacing="1"/>
              <w:jc w:val="left"/>
              <w:rPr>
                <w:rFonts w:eastAsia="Times New Roman" w:cs="Arial"/>
                <w:b/>
                <w:bCs/>
                <w:szCs w:val="24"/>
                <w:lang w:val="es-MX" w:eastAsia="en-US"/>
              </w:rPr>
            </w:pPr>
            <w:r w:rsidRPr="00882F0F">
              <w:rPr>
                <w:rFonts w:eastAsia="Times New Roman" w:cs="Arial"/>
                <w:b/>
                <w:bCs/>
                <w:szCs w:val="24"/>
                <w:lang w:val="es-MX" w:eastAsia="en-US"/>
              </w:rPr>
              <w:t>Máquina bolseadora industrial</w:t>
            </w:r>
          </w:p>
        </w:tc>
        <w:tc>
          <w:tcPr>
            <w:tcW w:w="22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882F0F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b/>
                <w:szCs w:val="24"/>
                <w:lang w:val="es-MX" w:eastAsia="en-US"/>
              </w:rPr>
            </w:pPr>
            <w:r w:rsidRPr="00882F0F">
              <w:rPr>
                <w:rFonts w:eastAsia="Times New Roman" w:cs="Arial"/>
                <w:b/>
                <w:szCs w:val="24"/>
                <w:lang w:val="es-MX" w:eastAsia="en-US"/>
              </w:rPr>
              <w:t>1</w:t>
            </w:r>
          </w:p>
        </w:tc>
        <w:tc>
          <w:tcPr>
            <w:tcW w:w="23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882F0F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b/>
                <w:szCs w:val="24"/>
                <w:lang w:val="es-MX" w:eastAsia="en-US"/>
              </w:rPr>
            </w:pPr>
            <w:r w:rsidRPr="00882F0F">
              <w:rPr>
                <w:rFonts w:eastAsia="Times New Roman" w:cs="Arial"/>
                <w:b/>
                <w:szCs w:val="24"/>
                <w:lang w:val="es-MX" w:eastAsia="en-US"/>
              </w:rPr>
              <w:t>1</w:t>
            </w:r>
          </w:p>
        </w:tc>
      </w:tr>
      <w:tr w:rsidR="001A53CE" w:rsidRPr="007139B2" w:rsidTr="00883E86">
        <w:trPr>
          <w:trHeight w:val="56"/>
        </w:trPr>
        <w:tc>
          <w:tcPr>
            <w:tcW w:w="47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A53CE" w:rsidRPr="00882F0F" w:rsidRDefault="001A53CE" w:rsidP="00883E86">
            <w:pPr>
              <w:keepLines w:val="0"/>
              <w:spacing w:before="100" w:beforeAutospacing="1" w:after="100" w:afterAutospacing="1"/>
              <w:jc w:val="left"/>
              <w:rPr>
                <w:rFonts w:eastAsia="Times New Roman" w:cs="Arial"/>
                <w:b/>
                <w:bCs/>
                <w:szCs w:val="24"/>
                <w:lang w:val="es-MX" w:eastAsia="en-US"/>
              </w:rPr>
            </w:pPr>
            <w:r w:rsidRPr="00882F0F">
              <w:rPr>
                <w:rFonts w:eastAsia="Times New Roman" w:cs="Arial"/>
                <w:b/>
                <w:bCs/>
                <w:szCs w:val="24"/>
                <w:lang w:val="es-MX" w:eastAsia="en-US"/>
              </w:rPr>
              <w:t>Capacitar Personal</w:t>
            </w:r>
          </w:p>
        </w:tc>
        <w:tc>
          <w:tcPr>
            <w:tcW w:w="22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A53CE" w:rsidRPr="00882F0F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b/>
                <w:szCs w:val="24"/>
                <w:lang w:val="es-MX" w:eastAsia="en-US"/>
              </w:rPr>
            </w:pPr>
            <w:r w:rsidRPr="00882F0F">
              <w:rPr>
                <w:rFonts w:eastAsia="Times New Roman" w:cs="Arial"/>
                <w:b/>
                <w:szCs w:val="24"/>
                <w:lang w:val="es-MX" w:eastAsia="en-US"/>
              </w:rPr>
              <w:t>2</w:t>
            </w:r>
          </w:p>
        </w:tc>
        <w:tc>
          <w:tcPr>
            <w:tcW w:w="23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A53CE" w:rsidRPr="00882F0F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b/>
                <w:szCs w:val="24"/>
                <w:lang w:val="es-MX" w:eastAsia="en-US"/>
              </w:rPr>
            </w:pPr>
            <w:r w:rsidRPr="00882F0F">
              <w:rPr>
                <w:rFonts w:eastAsia="Times New Roman" w:cs="Arial"/>
                <w:b/>
                <w:szCs w:val="24"/>
                <w:lang w:val="es-MX" w:eastAsia="en-US"/>
              </w:rPr>
              <w:t>3</w:t>
            </w:r>
          </w:p>
        </w:tc>
      </w:tr>
      <w:tr w:rsidR="001A53CE" w:rsidRPr="007139B2" w:rsidTr="00883E86">
        <w:trPr>
          <w:trHeight w:val="141"/>
        </w:trPr>
        <w:tc>
          <w:tcPr>
            <w:tcW w:w="47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882F0F" w:rsidRDefault="001A53CE" w:rsidP="00883E86">
            <w:pPr>
              <w:keepLines w:val="0"/>
              <w:spacing w:before="100" w:beforeAutospacing="1" w:after="100" w:afterAutospacing="1"/>
              <w:jc w:val="left"/>
              <w:rPr>
                <w:rFonts w:eastAsia="Times New Roman" w:cs="Arial"/>
                <w:b/>
                <w:bCs/>
                <w:szCs w:val="24"/>
                <w:lang w:val="es-MX" w:eastAsia="en-US"/>
              </w:rPr>
            </w:pPr>
            <w:r w:rsidRPr="00882F0F">
              <w:rPr>
                <w:rFonts w:eastAsia="Times New Roman" w:cs="Arial"/>
                <w:b/>
                <w:bCs/>
                <w:szCs w:val="24"/>
                <w:lang w:val="es-MX" w:eastAsia="en-US"/>
              </w:rPr>
              <w:t>Máquina bolseadora personalizada</w:t>
            </w:r>
          </w:p>
        </w:tc>
        <w:tc>
          <w:tcPr>
            <w:tcW w:w="22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882F0F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b/>
                <w:szCs w:val="24"/>
                <w:lang w:val="es-MX" w:eastAsia="en-US"/>
              </w:rPr>
            </w:pPr>
            <w:r w:rsidRPr="00882F0F">
              <w:rPr>
                <w:rFonts w:eastAsia="Times New Roman" w:cs="Arial"/>
                <w:b/>
                <w:szCs w:val="24"/>
                <w:lang w:val="es-MX" w:eastAsia="en-US"/>
              </w:rPr>
              <w:t>1</w:t>
            </w:r>
          </w:p>
        </w:tc>
        <w:tc>
          <w:tcPr>
            <w:tcW w:w="23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882F0F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b/>
                <w:szCs w:val="24"/>
                <w:lang w:val="es-MX" w:eastAsia="en-US"/>
              </w:rPr>
            </w:pPr>
            <w:r w:rsidRPr="00882F0F">
              <w:rPr>
                <w:rFonts w:eastAsia="Times New Roman" w:cs="Arial"/>
                <w:b/>
                <w:szCs w:val="24"/>
                <w:lang w:val="es-MX" w:eastAsia="en-US"/>
              </w:rPr>
              <w:t>1</w:t>
            </w:r>
          </w:p>
        </w:tc>
      </w:tr>
    </w:tbl>
    <w:p w:rsidR="001A53CE" w:rsidRPr="0018124E" w:rsidRDefault="001A53CE" w:rsidP="001A53CE">
      <w:pPr>
        <w:keepLines w:val="0"/>
        <w:spacing w:after="200" w:line="276" w:lineRule="auto"/>
        <w:jc w:val="center"/>
        <w:rPr>
          <w:rFonts w:eastAsia="Times New Roman" w:cs="Arial"/>
          <w:szCs w:val="24"/>
          <w:lang w:val="es-MX" w:eastAsia="en-US"/>
        </w:rPr>
      </w:pPr>
      <w:r>
        <w:rPr>
          <w:rFonts w:eastAsia="Times New Roman" w:cs="Arial"/>
          <w:sz w:val="20"/>
          <w:szCs w:val="24"/>
          <w:lang w:val="es-MX" w:eastAsia="en-US"/>
        </w:rPr>
        <w:t>Tabla 74</w:t>
      </w:r>
      <w:r w:rsidRPr="00B507AD">
        <w:rPr>
          <w:rFonts w:eastAsia="Times New Roman" w:cs="Arial"/>
          <w:sz w:val="20"/>
          <w:szCs w:val="24"/>
          <w:lang w:val="es-MX" w:eastAsia="en-US"/>
        </w:rPr>
        <w:t>. Tabla de calificación de calidad por dimensión y sellado</w:t>
      </w:r>
    </w:p>
    <w:p w:rsidR="001A53CE" w:rsidRPr="0018124E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szCs w:val="24"/>
          <w:lang w:val="es-MX" w:eastAsia="en-US"/>
        </w:rPr>
      </w:pPr>
    </w:p>
    <w:p w:rsidR="001A53CE" w:rsidRPr="0018124E" w:rsidRDefault="001A53CE" w:rsidP="001A53CE">
      <w:pPr>
        <w:keepLines w:val="0"/>
        <w:spacing w:after="200" w:line="276" w:lineRule="auto"/>
        <w:rPr>
          <w:rFonts w:eastAsia="Times New Roman" w:cs="Arial"/>
          <w:szCs w:val="24"/>
          <w:lang w:val="es-MX" w:eastAsia="en-US"/>
        </w:rPr>
      </w:pPr>
      <w:r w:rsidRPr="0018124E">
        <w:rPr>
          <w:rFonts w:eastAsia="Times New Roman" w:cs="Arial"/>
          <w:szCs w:val="24"/>
          <w:lang w:val="es-MX" w:eastAsia="en-US"/>
        </w:rPr>
        <w:t>Nuevamente, en esta tabla se presentan dos aspectos con la misma ponderación.</w:t>
      </w:r>
    </w:p>
    <w:p w:rsidR="001A53CE" w:rsidRPr="0018124E" w:rsidRDefault="001A53CE" w:rsidP="001A53CE">
      <w:pPr>
        <w:keepLines w:val="0"/>
        <w:spacing w:after="200" w:line="276" w:lineRule="auto"/>
        <w:rPr>
          <w:rFonts w:eastAsia="Times New Roman" w:cs="Arial"/>
          <w:szCs w:val="24"/>
          <w:lang w:val="es-MX" w:eastAsia="en-US"/>
        </w:rPr>
      </w:pPr>
      <w:r w:rsidRPr="0018124E">
        <w:rPr>
          <w:rFonts w:eastAsia="Times New Roman" w:cs="Arial"/>
          <w:szCs w:val="24"/>
          <w:lang w:val="es-MX" w:eastAsia="en-US"/>
        </w:rPr>
        <w:t>Las dimensiones se refieren al tamaño exacto de las bolsas, en la cual, el 1 se pone cuando la alternativa entrega la bolsa exactamente del tamaño y el 5 cuando está muy alejado del valor necesario.</w:t>
      </w:r>
    </w:p>
    <w:p w:rsidR="001A53CE" w:rsidRPr="0018124E" w:rsidRDefault="001A53CE" w:rsidP="001A53CE">
      <w:pPr>
        <w:keepLines w:val="0"/>
        <w:spacing w:after="200" w:line="276" w:lineRule="auto"/>
        <w:rPr>
          <w:rFonts w:eastAsia="Times New Roman" w:cs="Arial"/>
          <w:szCs w:val="24"/>
          <w:lang w:val="es-MX" w:eastAsia="en-US"/>
        </w:rPr>
      </w:pPr>
      <w:r w:rsidRPr="0018124E">
        <w:rPr>
          <w:rFonts w:eastAsia="Times New Roman" w:cs="Arial"/>
          <w:szCs w:val="24"/>
          <w:lang w:val="es-MX" w:eastAsia="en-US"/>
        </w:rPr>
        <w:t>El sellado  se refiere a la calidad de este, donde se considera como 1 el sellado ideal y 5 un sello con deficiencias.</w:t>
      </w:r>
    </w:p>
    <w:p w:rsidR="001A53CE" w:rsidRPr="0018124E" w:rsidRDefault="001A53CE" w:rsidP="001A53CE">
      <w:pPr>
        <w:keepLines w:val="0"/>
        <w:spacing w:after="200" w:line="276" w:lineRule="auto"/>
        <w:rPr>
          <w:rFonts w:eastAsia="Times New Roman" w:cs="Arial"/>
          <w:szCs w:val="24"/>
          <w:lang w:val="es-MX" w:eastAsia="en-US"/>
        </w:rPr>
      </w:pPr>
      <w:r w:rsidRPr="0018124E">
        <w:rPr>
          <w:rFonts w:eastAsia="Times New Roman" w:cs="Arial"/>
          <w:szCs w:val="24"/>
          <w:lang w:val="es-MX" w:eastAsia="en-US"/>
        </w:rPr>
        <w:t>Tomando estos puntos en cuenta se han ordenado de la siguiente maneras las alternativas, está en 1er lugar la opción que se creé que entrega una mayor calidad y en ultimo la que da una menor.</w:t>
      </w:r>
    </w:p>
    <w:p w:rsidR="001A53CE" w:rsidRPr="0018124E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szCs w:val="24"/>
          <w:lang w:val="es-MX" w:eastAsia="en-US"/>
        </w:rPr>
      </w:pPr>
    </w:p>
    <w:p w:rsidR="001A53CE" w:rsidRPr="0018124E" w:rsidRDefault="001A53CE" w:rsidP="001A53CE">
      <w:pPr>
        <w:keepLines w:val="0"/>
        <w:numPr>
          <w:ilvl w:val="0"/>
          <w:numId w:val="3"/>
        </w:numPr>
        <w:spacing w:after="200" w:line="276" w:lineRule="auto"/>
        <w:jc w:val="left"/>
        <w:rPr>
          <w:rFonts w:eastAsia="Times New Roman" w:cs="Arial"/>
          <w:szCs w:val="24"/>
          <w:lang w:val="es-MX" w:eastAsia="en-US"/>
        </w:rPr>
      </w:pPr>
      <w:r>
        <w:rPr>
          <w:rFonts w:eastAsia="Times New Roman" w:cs="Arial"/>
          <w:szCs w:val="24"/>
          <w:lang w:val="es-MX" w:eastAsia="en-US"/>
        </w:rPr>
        <w:t>Má</w:t>
      </w:r>
      <w:r w:rsidRPr="0018124E">
        <w:rPr>
          <w:rFonts w:eastAsia="Times New Roman" w:cs="Arial"/>
          <w:szCs w:val="24"/>
          <w:lang w:val="es-MX" w:eastAsia="en-US"/>
        </w:rPr>
        <w:t>quina bolseadora industrial</w:t>
      </w:r>
    </w:p>
    <w:p w:rsidR="001A53CE" w:rsidRPr="0018124E" w:rsidRDefault="001A53CE" w:rsidP="001A53CE">
      <w:pPr>
        <w:keepLines w:val="0"/>
        <w:numPr>
          <w:ilvl w:val="0"/>
          <w:numId w:val="3"/>
        </w:numPr>
        <w:spacing w:after="200" w:line="276" w:lineRule="auto"/>
        <w:jc w:val="left"/>
        <w:rPr>
          <w:rFonts w:eastAsia="Times New Roman" w:cs="Arial"/>
          <w:szCs w:val="24"/>
          <w:lang w:val="es-MX" w:eastAsia="en-US"/>
        </w:rPr>
      </w:pPr>
      <w:r>
        <w:rPr>
          <w:rFonts w:eastAsia="Times New Roman" w:cs="Arial"/>
          <w:szCs w:val="24"/>
          <w:lang w:val="es-MX" w:eastAsia="en-US"/>
        </w:rPr>
        <w:t>Má</w:t>
      </w:r>
      <w:r w:rsidRPr="0018124E">
        <w:rPr>
          <w:rFonts w:eastAsia="Times New Roman" w:cs="Arial"/>
          <w:szCs w:val="24"/>
          <w:lang w:val="es-MX" w:eastAsia="en-US"/>
        </w:rPr>
        <w:t>quina bolseadora personalizada</w:t>
      </w:r>
    </w:p>
    <w:p w:rsidR="001A53CE" w:rsidRPr="0018124E" w:rsidRDefault="001A53CE" w:rsidP="001A53CE">
      <w:pPr>
        <w:keepLines w:val="0"/>
        <w:numPr>
          <w:ilvl w:val="0"/>
          <w:numId w:val="3"/>
        </w:numPr>
        <w:spacing w:after="200" w:line="276" w:lineRule="auto"/>
        <w:jc w:val="left"/>
        <w:rPr>
          <w:rFonts w:eastAsia="Times New Roman" w:cs="Arial"/>
          <w:szCs w:val="24"/>
          <w:lang w:val="es-MX" w:eastAsia="en-US"/>
        </w:rPr>
      </w:pPr>
      <w:r w:rsidRPr="0018124E">
        <w:rPr>
          <w:rFonts w:eastAsia="Times New Roman" w:cs="Arial"/>
          <w:szCs w:val="24"/>
          <w:lang w:val="es-MX" w:eastAsia="en-US"/>
        </w:rPr>
        <w:t>Bolsas con medidas especiales</w:t>
      </w:r>
    </w:p>
    <w:p w:rsidR="001A53CE" w:rsidRPr="0018124E" w:rsidRDefault="001A53CE" w:rsidP="001A53CE">
      <w:pPr>
        <w:keepLines w:val="0"/>
        <w:numPr>
          <w:ilvl w:val="0"/>
          <w:numId w:val="3"/>
        </w:numPr>
        <w:spacing w:after="200" w:line="276" w:lineRule="auto"/>
        <w:jc w:val="left"/>
        <w:rPr>
          <w:rFonts w:eastAsia="Times New Roman" w:cs="Arial"/>
          <w:szCs w:val="24"/>
          <w:lang w:val="es-MX" w:eastAsia="en-US"/>
        </w:rPr>
      </w:pPr>
      <w:r w:rsidRPr="0018124E">
        <w:rPr>
          <w:rFonts w:eastAsia="Times New Roman" w:cs="Arial"/>
          <w:szCs w:val="24"/>
          <w:lang w:val="es-MX" w:eastAsia="en-US"/>
        </w:rPr>
        <w:t>Capacitar personal</w:t>
      </w:r>
    </w:p>
    <w:p w:rsidR="001A53CE" w:rsidRPr="0018124E" w:rsidRDefault="001A53CE" w:rsidP="001A53CE">
      <w:pPr>
        <w:keepLines w:val="0"/>
        <w:numPr>
          <w:ilvl w:val="0"/>
          <w:numId w:val="3"/>
        </w:numPr>
        <w:spacing w:after="200" w:line="276" w:lineRule="auto"/>
        <w:jc w:val="left"/>
        <w:rPr>
          <w:rFonts w:eastAsia="Times New Roman" w:cs="Arial"/>
          <w:szCs w:val="24"/>
          <w:lang w:val="es-MX" w:eastAsia="en-US"/>
        </w:rPr>
      </w:pPr>
      <w:r w:rsidRPr="0018124E">
        <w:rPr>
          <w:rFonts w:eastAsia="Times New Roman" w:cs="Arial"/>
          <w:szCs w:val="24"/>
          <w:lang w:val="es-MX" w:eastAsia="en-US"/>
        </w:rPr>
        <w:t>Bolsas comerciales</w:t>
      </w:r>
    </w:p>
    <w:p w:rsidR="001A53CE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sz w:val="22"/>
          <w:szCs w:val="22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b/>
          <w:szCs w:val="24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b/>
          <w:szCs w:val="24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b/>
          <w:szCs w:val="24"/>
          <w:lang w:val="es-MX" w:eastAsia="en-US"/>
        </w:rPr>
      </w:pPr>
    </w:p>
    <w:p w:rsidR="001A53CE" w:rsidRPr="0018124E" w:rsidRDefault="001A53CE" w:rsidP="001A53CE">
      <w:pPr>
        <w:keepLines w:val="0"/>
        <w:spacing w:after="200" w:line="276" w:lineRule="auto"/>
        <w:ind w:firstLine="360"/>
        <w:jc w:val="left"/>
        <w:rPr>
          <w:rFonts w:eastAsia="Times New Roman" w:cs="Arial"/>
          <w:b/>
          <w:szCs w:val="24"/>
          <w:lang w:val="es-MX" w:eastAsia="en-US"/>
        </w:rPr>
      </w:pPr>
      <w:r>
        <w:rPr>
          <w:rFonts w:eastAsia="Times New Roman" w:cs="Arial"/>
          <w:b/>
          <w:szCs w:val="24"/>
          <w:lang w:val="es-MX" w:eastAsia="en-US"/>
        </w:rPr>
        <w:t xml:space="preserve">6.1.3 </w:t>
      </w:r>
      <w:r w:rsidRPr="0018124E">
        <w:rPr>
          <w:rFonts w:eastAsia="Times New Roman" w:cs="Arial"/>
          <w:b/>
          <w:szCs w:val="24"/>
          <w:lang w:val="es-MX" w:eastAsia="en-US"/>
        </w:rPr>
        <w:t>Costo:</w:t>
      </w:r>
    </w:p>
    <w:p w:rsidR="001A53CE" w:rsidRPr="0018124E" w:rsidRDefault="001A53CE" w:rsidP="001A53CE">
      <w:pPr>
        <w:keepLines w:val="0"/>
        <w:spacing w:after="200" w:line="276" w:lineRule="auto"/>
        <w:rPr>
          <w:rFonts w:eastAsia="Times New Roman" w:cs="Arial"/>
          <w:szCs w:val="24"/>
          <w:lang w:val="es-MX" w:eastAsia="en-US"/>
        </w:rPr>
      </w:pPr>
      <w:r>
        <w:rPr>
          <w:rFonts w:eastAsia="Times New Roman" w:cs="Arial"/>
          <w:szCs w:val="24"/>
          <w:lang w:val="es-MX" w:eastAsia="en-US"/>
        </w:rPr>
        <w:t>L</w:t>
      </w:r>
      <w:r w:rsidRPr="0018124E">
        <w:rPr>
          <w:rFonts w:eastAsia="Times New Roman" w:cs="Arial"/>
          <w:szCs w:val="24"/>
          <w:lang w:val="es-MX" w:eastAsia="en-US"/>
        </w:rPr>
        <w:t>a calidad en este punto es muy importante, ya que es lógico pensar que entre más se invierta en el proceso</w:t>
      </w:r>
      <w:r>
        <w:rPr>
          <w:rFonts w:eastAsia="Times New Roman" w:cs="Arial"/>
          <w:szCs w:val="24"/>
          <w:lang w:val="es-MX" w:eastAsia="en-US"/>
        </w:rPr>
        <w:t>,</w:t>
      </w:r>
      <w:r w:rsidRPr="0018124E">
        <w:rPr>
          <w:rFonts w:eastAsia="Times New Roman" w:cs="Arial"/>
          <w:szCs w:val="24"/>
          <w:lang w:val="es-MX" w:eastAsia="en-US"/>
        </w:rPr>
        <w:t xml:space="preserve"> mayor calidad se puede obtener, por lo cual</w:t>
      </w:r>
      <w:r>
        <w:rPr>
          <w:rFonts w:eastAsia="Times New Roman" w:cs="Arial"/>
          <w:szCs w:val="24"/>
          <w:lang w:val="es-MX" w:eastAsia="en-US"/>
        </w:rPr>
        <w:t>,</w:t>
      </w:r>
      <w:r w:rsidRPr="0018124E">
        <w:rPr>
          <w:rFonts w:eastAsia="Times New Roman" w:cs="Arial"/>
          <w:szCs w:val="24"/>
          <w:lang w:val="es-MX" w:eastAsia="en-US"/>
        </w:rPr>
        <w:t xml:space="preserve"> se tiene que encontrar un equilibrio de lo invertido a lo obtenido.</w:t>
      </w:r>
    </w:p>
    <w:p w:rsidR="001A53CE" w:rsidRDefault="001A53CE" w:rsidP="001A53CE">
      <w:pPr>
        <w:keepLines w:val="0"/>
        <w:spacing w:line="276" w:lineRule="auto"/>
        <w:jc w:val="center"/>
        <w:rPr>
          <w:rFonts w:eastAsia="Times New Roman" w:cs="Arial"/>
          <w:szCs w:val="24"/>
          <w:lang w:val="es-MX" w:eastAsia="en-US"/>
        </w:rPr>
      </w:pPr>
    </w:p>
    <w:p w:rsidR="001A53CE" w:rsidRDefault="001A53CE" w:rsidP="001A53CE">
      <w:pPr>
        <w:keepLines w:val="0"/>
        <w:spacing w:line="276" w:lineRule="auto"/>
        <w:jc w:val="center"/>
        <w:rPr>
          <w:rFonts w:eastAsia="Times New Roman" w:cs="Arial"/>
          <w:szCs w:val="24"/>
          <w:lang w:val="es-MX" w:eastAsia="en-US"/>
        </w:rPr>
      </w:pPr>
    </w:p>
    <w:tbl>
      <w:tblPr>
        <w:tblW w:w="6473" w:type="dxa"/>
        <w:tblInd w:w="185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831"/>
        <w:gridCol w:w="1665"/>
        <w:gridCol w:w="1559"/>
        <w:gridCol w:w="1418"/>
      </w:tblGrid>
      <w:tr w:rsidR="001A53CE" w:rsidRPr="00726BBE" w:rsidTr="00883E86">
        <w:trPr>
          <w:trHeight w:val="301"/>
        </w:trPr>
        <w:tc>
          <w:tcPr>
            <w:tcW w:w="183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noWrap/>
          </w:tcPr>
          <w:p w:rsidR="001A53CE" w:rsidRPr="002B3CCC" w:rsidRDefault="001A53CE" w:rsidP="00883E86">
            <w:pPr>
              <w:keepLines w:val="0"/>
              <w:jc w:val="left"/>
              <w:rPr>
                <w:rFonts w:eastAsia="Times New Roman" w:cs="Arial"/>
                <w:b/>
                <w:bCs/>
                <w:szCs w:val="24"/>
                <w:lang w:val="es-MX" w:eastAsia="es-MX"/>
              </w:rPr>
            </w:pPr>
          </w:p>
        </w:tc>
        <w:tc>
          <w:tcPr>
            <w:tcW w:w="4642" w:type="dxa"/>
            <w:gridSpan w:val="3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noWrap/>
          </w:tcPr>
          <w:p w:rsidR="001A53CE" w:rsidRPr="002B3CCC" w:rsidRDefault="001A53CE" w:rsidP="00883E86">
            <w:pPr>
              <w:keepLines w:val="0"/>
              <w:jc w:val="center"/>
              <w:rPr>
                <w:rFonts w:eastAsia="Times New Roman" w:cs="Arial"/>
                <w:b/>
                <w:bCs/>
                <w:szCs w:val="24"/>
                <w:lang w:val="es-MX" w:eastAsia="es-MX"/>
              </w:rPr>
            </w:pPr>
            <w:r w:rsidRPr="002B3CCC">
              <w:rPr>
                <w:rFonts w:eastAsia="Times New Roman" w:cs="Arial"/>
                <w:b/>
                <w:bCs/>
                <w:szCs w:val="24"/>
                <w:lang w:val="es-MX" w:eastAsia="es-MX"/>
              </w:rPr>
              <w:t>Valor presente por año</w:t>
            </w:r>
          </w:p>
        </w:tc>
      </w:tr>
      <w:tr w:rsidR="001A53CE" w:rsidRPr="00726BBE" w:rsidTr="00883E86">
        <w:trPr>
          <w:trHeight w:val="301"/>
        </w:trPr>
        <w:tc>
          <w:tcPr>
            <w:tcW w:w="18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</w:tcPr>
          <w:p w:rsidR="001A53CE" w:rsidRPr="002B3CCC" w:rsidRDefault="001A53CE" w:rsidP="00883E86">
            <w:pPr>
              <w:keepLines w:val="0"/>
              <w:jc w:val="left"/>
              <w:rPr>
                <w:rFonts w:eastAsia="Times New Roman" w:cs="Arial"/>
                <w:b/>
                <w:bCs/>
                <w:szCs w:val="24"/>
                <w:lang w:val="es-MX" w:eastAsia="es-MX"/>
              </w:rPr>
            </w:pPr>
            <w:r w:rsidRPr="002B3CCC">
              <w:rPr>
                <w:rFonts w:eastAsia="Times New Roman" w:cs="Arial"/>
                <w:b/>
                <w:bCs/>
                <w:szCs w:val="24"/>
                <w:lang w:val="es-MX" w:eastAsia="es-MX"/>
              </w:rPr>
              <w:t>Método</w:t>
            </w:r>
          </w:p>
        </w:tc>
        <w:tc>
          <w:tcPr>
            <w:tcW w:w="16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</w:tcPr>
          <w:p w:rsidR="001A53CE" w:rsidRPr="002B3CCC" w:rsidRDefault="001A53CE" w:rsidP="00883E86">
            <w:pPr>
              <w:keepLines w:val="0"/>
              <w:jc w:val="center"/>
              <w:rPr>
                <w:rFonts w:eastAsia="Times New Roman" w:cs="Arial"/>
                <w:szCs w:val="24"/>
                <w:lang w:val="es-MX" w:eastAsia="es-MX"/>
              </w:rPr>
            </w:pPr>
            <w:r w:rsidRPr="002B3CCC">
              <w:rPr>
                <w:rFonts w:eastAsia="Times New Roman" w:cs="Arial"/>
                <w:szCs w:val="24"/>
                <w:lang w:val="es-MX" w:eastAsia="es-MX"/>
              </w:rPr>
              <w:t>1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</w:tcPr>
          <w:p w:rsidR="001A53CE" w:rsidRPr="002B3CCC" w:rsidRDefault="001A53CE" w:rsidP="00883E86">
            <w:pPr>
              <w:keepLines w:val="0"/>
              <w:jc w:val="center"/>
              <w:rPr>
                <w:rFonts w:eastAsia="Times New Roman" w:cs="Arial"/>
                <w:szCs w:val="24"/>
                <w:lang w:val="es-MX" w:eastAsia="es-MX"/>
              </w:rPr>
            </w:pPr>
            <w:r w:rsidRPr="002B3CCC">
              <w:rPr>
                <w:rFonts w:eastAsia="Times New Roman" w:cs="Arial"/>
                <w:szCs w:val="24"/>
                <w:lang w:val="es-MX" w:eastAsia="es-MX"/>
              </w:rPr>
              <w:t>5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</w:tcPr>
          <w:p w:rsidR="001A53CE" w:rsidRPr="002B3CCC" w:rsidRDefault="001A53CE" w:rsidP="00883E86">
            <w:pPr>
              <w:keepLines w:val="0"/>
              <w:jc w:val="center"/>
              <w:rPr>
                <w:rFonts w:eastAsia="Times New Roman" w:cs="Arial"/>
                <w:szCs w:val="24"/>
                <w:lang w:val="es-MX" w:eastAsia="es-MX"/>
              </w:rPr>
            </w:pPr>
            <w:r w:rsidRPr="002B3CCC">
              <w:rPr>
                <w:rFonts w:eastAsia="Times New Roman" w:cs="Arial"/>
                <w:szCs w:val="24"/>
                <w:lang w:val="es-MX" w:eastAsia="es-MX"/>
              </w:rPr>
              <w:t>10</w:t>
            </w:r>
          </w:p>
        </w:tc>
      </w:tr>
      <w:tr w:rsidR="001A53CE" w:rsidRPr="00726BBE" w:rsidTr="00883E86">
        <w:trPr>
          <w:trHeight w:val="399"/>
        </w:trPr>
        <w:tc>
          <w:tcPr>
            <w:tcW w:w="18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1A53CE" w:rsidRPr="002B3CCC" w:rsidRDefault="001A53CE" w:rsidP="00883E86">
            <w:pPr>
              <w:keepLines w:val="0"/>
              <w:jc w:val="left"/>
              <w:rPr>
                <w:rFonts w:eastAsia="Times New Roman" w:cs="Arial"/>
                <w:b/>
                <w:bCs/>
                <w:szCs w:val="24"/>
                <w:lang w:val="es-MX" w:eastAsia="es-MX"/>
              </w:rPr>
            </w:pPr>
            <w:r w:rsidRPr="002B3CCC">
              <w:rPr>
                <w:rFonts w:eastAsia="Times New Roman" w:cs="Arial"/>
                <w:b/>
                <w:bCs/>
                <w:szCs w:val="24"/>
                <w:lang w:val="es-MX" w:eastAsia="es-MX"/>
              </w:rPr>
              <w:t>Industrial</w:t>
            </w:r>
          </w:p>
        </w:tc>
        <w:tc>
          <w:tcPr>
            <w:tcW w:w="16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1A53CE" w:rsidRPr="002B3CCC" w:rsidRDefault="001A53CE" w:rsidP="00883E86">
            <w:pPr>
              <w:keepLines w:val="0"/>
              <w:jc w:val="center"/>
              <w:rPr>
                <w:rFonts w:eastAsia="Times New Roman" w:cs="Arial"/>
                <w:szCs w:val="24"/>
                <w:lang w:val="es-MX" w:eastAsia="es-MX"/>
              </w:rPr>
            </w:pPr>
            <w:r w:rsidRPr="002B3CCC">
              <w:rPr>
                <w:rFonts w:eastAsia="Times New Roman" w:cs="Arial"/>
                <w:szCs w:val="24"/>
                <w:lang w:val="es-MX" w:eastAsia="es-MX"/>
              </w:rPr>
              <w:t>$  145,173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1A53CE" w:rsidRPr="002B3CCC" w:rsidRDefault="001A53CE" w:rsidP="00883E86">
            <w:pPr>
              <w:keepLines w:val="0"/>
              <w:jc w:val="center"/>
              <w:rPr>
                <w:rFonts w:eastAsia="Times New Roman" w:cs="Arial"/>
                <w:szCs w:val="24"/>
                <w:lang w:val="es-MX" w:eastAsia="es-MX"/>
              </w:rPr>
            </w:pPr>
            <w:r w:rsidRPr="002B3CCC">
              <w:rPr>
                <w:rFonts w:eastAsia="Times New Roman" w:cs="Arial"/>
                <w:szCs w:val="24"/>
                <w:lang w:val="es-MX" w:eastAsia="es-MX"/>
              </w:rPr>
              <w:t>$  192,741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1A53CE" w:rsidRPr="002B3CCC" w:rsidRDefault="001A53CE" w:rsidP="00883E86">
            <w:pPr>
              <w:keepLines w:val="0"/>
              <w:jc w:val="center"/>
              <w:rPr>
                <w:rFonts w:eastAsia="Times New Roman" w:cs="Arial"/>
                <w:szCs w:val="24"/>
                <w:lang w:val="es-MX" w:eastAsia="es-MX"/>
              </w:rPr>
            </w:pPr>
            <w:r w:rsidRPr="002B3CCC">
              <w:rPr>
                <w:rFonts w:eastAsia="Times New Roman" w:cs="Arial"/>
                <w:szCs w:val="24"/>
                <w:lang w:val="es-MX" w:eastAsia="es-MX"/>
              </w:rPr>
              <w:t>$  243,890</w:t>
            </w:r>
          </w:p>
        </w:tc>
      </w:tr>
      <w:tr w:rsidR="001A53CE" w:rsidRPr="00726BBE" w:rsidTr="00883E86">
        <w:trPr>
          <w:trHeight w:val="420"/>
        </w:trPr>
        <w:tc>
          <w:tcPr>
            <w:tcW w:w="18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1A53CE" w:rsidRPr="002B3CCC" w:rsidRDefault="001A53CE" w:rsidP="00883E86">
            <w:pPr>
              <w:keepLines w:val="0"/>
              <w:jc w:val="left"/>
              <w:rPr>
                <w:rFonts w:eastAsia="Times New Roman" w:cs="Arial"/>
                <w:b/>
                <w:bCs/>
                <w:szCs w:val="24"/>
                <w:lang w:val="es-MX" w:eastAsia="es-MX"/>
              </w:rPr>
            </w:pPr>
            <w:r w:rsidRPr="002B3CCC">
              <w:rPr>
                <w:rFonts w:eastAsia="Times New Roman" w:cs="Arial"/>
                <w:b/>
                <w:bCs/>
                <w:szCs w:val="24"/>
                <w:lang w:val="es-MX" w:eastAsia="es-MX"/>
              </w:rPr>
              <w:t>Personalizada</w:t>
            </w:r>
          </w:p>
        </w:tc>
        <w:tc>
          <w:tcPr>
            <w:tcW w:w="16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1A53CE" w:rsidRPr="002B3CCC" w:rsidRDefault="001A53CE" w:rsidP="00883E86">
            <w:pPr>
              <w:keepLines w:val="0"/>
              <w:jc w:val="center"/>
              <w:rPr>
                <w:rFonts w:eastAsia="Times New Roman" w:cs="Arial"/>
                <w:szCs w:val="24"/>
                <w:lang w:val="es-MX" w:eastAsia="es-MX"/>
              </w:rPr>
            </w:pPr>
            <w:r w:rsidRPr="002B3CCC">
              <w:rPr>
                <w:rFonts w:eastAsia="Times New Roman" w:cs="Arial"/>
                <w:szCs w:val="24"/>
                <w:lang w:val="es-MX" w:eastAsia="es-MX"/>
              </w:rPr>
              <w:t>$    99,456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1A53CE" w:rsidRPr="002B3CCC" w:rsidRDefault="001A53CE" w:rsidP="00883E86">
            <w:pPr>
              <w:keepLines w:val="0"/>
              <w:jc w:val="center"/>
              <w:rPr>
                <w:rFonts w:eastAsia="Times New Roman" w:cs="Arial"/>
                <w:szCs w:val="24"/>
                <w:lang w:val="es-MX" w:eastAsia="es-MX"/>
              </w:rPr>
            </w:pPr>
            <w:r w:rsidRPr="002B3CCC">
              <w:rPr>
                <w:rFonts w:eastAsia="Times New Roman" w:cs="Arial"/>
                <w:szCs w:val="24"/>
                <w:lang w:val="es-MX" w:eastAsia="es-MX"/>
              </w:rPr>
              <w:t>$  152,665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1A53CE" w:rsidRPr="002B3CCC" w:rsidRDefault="001A53CE" w:rsidP="00883E86">
            <w:pPr>
              <w:keepLines w:val="0"/>
              <w:jc w:val="center"/>
              <w:rPr>
                <w:rFonts w:eastAsia="Times New Roman" w:cs="Arial"/>
                <w:szCs w:val="24"/>
                <w:lang w:val="es-MX" w:eastAsia="es-MX"/>
              </w:rPr>
            </w:pPr>
            <w:r w:rsidRPr="002B3CCC">
              <w:rPr>
                <w:rFonts w:eastAsia="Times New Roman" w:cs="Arial"/>
                <w:szCs w:val="24"/>
                <w:lang w:val="es-MX" w:eastAsia="es-MX"/>
              </w:rPr>
              <w:t>$  209,881</w:t>
            </w:r>
          </w:p>
        </w:tc>
      </w:tr>
      <w:tr w:rsidR="001A53CE" w:rsidRPr="00726BBE" w:rsidTr="00883E86">
        <w:trPr>
          <w:trHeight w:val="398"/>
        </w:trPr>
        <w:tc>
          <w:tcPr>
            <w:tcW w:w="18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1A53CE" w:rsidRPr="002B3CCC" w:rsidRDefault="001A53CE" w:rsidP="00883E86">
            <w:pPr>
              <w:keepLines w:val="0"/>
              <w:jc w:val="left"/>
              <w:rPr>
                <w:rFonts w:eastAsia="Times New Roman" w:cs="Arial"/>
                <w:b/>
                <w:bCs/>
                <w:szCs w:val="24"/>
                <w:lang w:val="es-MX" w:eastAsia="es-MX"/>
              </w:rPr>
            </w:pPr>
            <w:r w:rsidRPr="002B3CCC">
              <w:rPr>
                <w:rFonts w:eastAsia="Times New Roman" w:cs="Arial"/>
                <w:b/>
                <w:bCs/>
                <w:szCs w:val="24"/>
                <w:lang w:val="es-MX" w:eastAsia="es-MX"/>
              </w:rPr>
              <w:t>Capacitación</w:t>
            </w:r>
          </w:p>
        </w:tc>
        <w:tc>
          <w:tcPr>
            <w:tcW w:w="16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1A53CE" w:rsidRPr="002B3CCC" w:rsidRDefault="001A53CE" w:rsidP="00883E86">
            <w:pPr>
              <w:keepLines w:val="0"/>
              <w:jc w:val="center"/>
              <w:rPr>
                <w:rFonts w:eastAsia="Times New Roman" w:cs="Arial"/>
                <w:szCs w:val="24"/>
                <w:lang w:val="es-MX" w:eastAsia="es-MX"/>
              </w:rPr>
            </w:pPr>
            <w:r w:rsidRPr="002B3CCC">
              <w:rPr>
                <w:rFonts w:eastAsia="Times New Roman" w:cs="Arial"/>
                <w:szCs w:val="24"/>
                <w:lang w:val="es-MX" w:eastAsia="es-MX"/>
              </w:rPr>
              <w:t>$    26,470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1A53CE" w:rsidRPr="002B3CCC" w:rsidRDefault="001A53CE" w:rsidP="00883E86">
            <w:pPr>
              <w:keepLines w:val="0"/>
              <w:jc w:val="center"/>
              <w:rPr>
                <w:rFonts w:eastAsia="Times New Roman" w:cs="Arial"/>
                <w:szCs w:val="24"/>
                <w:lang w:val="es-MX" w:eastAsia="es-MX"/>
              </w:rPr>
            </w:pPr>
            <w:r w:rsidRPr="002B3CCC">
              <w:rPr>
                <w:rFonts w:eastAsia="Times New Roman" w:cs="Arial"/>
                <w:szCs w:val="24"/>
                <w:lang w:val="es-MX" w:eastAsia="es-MX"/>
              </w:rPr>
              <w:t>$    93,720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1A53CE" w:rsidRPr="002B3CCC" w:rsidRDefault="001A53CE" w:rsidP="00883E86">
            <w:pPr>
              <w:keepLines w:val="0"/>
              <w:jc w:val="center"/>
              <w:rPr>
                <w:rFonts w:eastAsia="Times New Roman" w:cs="Arial"/>
                <w:szCs w:val="24"/>
                <w:lang w:val="es-MX" w:eastAsia="es-MX"/>
              </w:rPr>
            </w:pPr>
            <w:r w:rsidRPr="002B3CCC">
              <w:rPr>
                <w:rFonts w:eastAsia="Times New Roman" w:cs="Arial"/>
                <w:szCs w:val="24"/>
                <w:lang w:val="es-MX" w:eastAsia="es-MX"/>
              </w:rPr>
              <w:t>$  166,034</w:t>
            </w:r>
          </w:p>
        </w:tc>
      </w:tr>
      <w:tr w:rsidR="001A53CE" w:rsidRPr="00726BBE" w:rsidTr="00883E86">
        <w:trPr>
          <w:trHeight w:val="403"/>
        </w:trPr>
        <w:tc>
          <w:tcPr>
            <w:tcW w:w="18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1A53CE" w:rsidRPr="002B3CCC" w:rsidRDefault="001A53CE" w:rsidP="00883E86">
            <w:pPr>
              <w:keepLines w:val="0"/>
              <w:jc w:val="left"/>
              <w:rPr>
                <w:rFonts w:eastAsia="Times New Roman" w:cs="Arial"/>
                <w:b/>
                <w:bCs/>
                <w:szCs w:val="24"/>
                <w:lang w:val="es-MX" w:eastAsia="es-MX"/>
              </w:rPr>
            </w:pPr>
            <w:r w:rsidRPr="002B3CCC">
              <w:rPr>
                <w:rFonts w:eastAsia="Times New Roman" w:cs="Arial"/>
                <w:b/>
                <w:bCs/>
                <w:szCs w:val="24"/>
                <w:lang w:val="es-MX" w:eastAsia="es-MX"/>
              </w:rPr>
              <w:t>Comerciales</w:t>
            </w:r>
          </w:p>
        </w:tc>
        <w:tc>
          <w:tcPr>
            <w:tcW w:w="16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1A53CE" w:rsidRPr="002B3CCC" w:rsidRDefault="001A53CE" w:rsidP="00883E86">
            <w:pPr>
              <w:keepLines w:val="0"/>
              <w:jc w:val="center"/>
              <w:rPr>
                <w:rFonts w:eastAsia="Times New Roman" w:cs="Arial"/>
                <w:szCs w:val="24"/>
                <w:lang w:val="es-MX" w:eastAsia="es-MX"/>
              </w:rPr>
            </w:pPr>
            <w:r w:rsidRPr="002B3CCC">
              <w:rPr>
                <w:rFonts w:eastAsia="Times New Roman" w:cs="Arial"/>
                <w:szCs w:val="24"/>
                <w:lang w:val="es-MX" w:eastAsia="es-MX"/>
              </w:rPr>
              <w:t>$    15,279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1A53CE" w:rsidRPr="002B3CCC" w:rsidRDefault="001A53CE" w:rsidP="00883E86">
            <w:pPr>
              <w:keepLines w:val="0"/>
              <w:jc w:val="center"/>
              <w:rPr>
                <w:rFonts w:eastAsia="Times New Roman" w:cs="Arial"/>
                <w:szCs w:val="24"/>
                <w:lang w:val="es-MX" w:eastAsia="es-MX"/>
              </w:rPr>
            </w:pPr>
            <w:r w:rsidRPr="002B3CCC">
              <w:rPr>
                <w:rFonts w:eastAsia="Times New Roman" w:cs="Arial"/>
                <w:szCs w:val="24"/>
                <w:lang w:val="es-MX" w:eastAsia="es-MX"/>
              </w:rPr>
              <w:t>$    71,517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1A53CE" w:rsidRPr="002B3CCC" w:rsidRDefault="001A53CE" w:rsidP="00883E86">
            <w:pPr>
              <w:keepLines w:val="0"/>
              <w:jc w:val="center"/>
              <w:rPr>
                <w:rFonts w:eastAsia="Times New Roman" w:cs="Arial"/>
                <w:szCs w:val="24"/>
                <w:lang w:val="es-MX" w:eastAsia="es-MX"/>
              </w:rPr>
            </w:pPr>
            <w:r w:rsidRPr="002B3CCC">
              <w:rPr>
                <w:rFonts w:eastAsia="Times New Roman" w:cs="Arial"/>
                <w:szCs w:val="24"/>
                <w:lang w:val="es-MX" w:eastAsia="es-MX"/>
              </w:rPr>
              <w:t>$  131,991</w:t>
            </w:r>
          </w:p>
        </w:tc>
      </w:tr>
      <w:tr w:rsidR="001A53CE" w:rsidRPr="00726BBE" w:rsidTr="00883E86">
        <w:trPr>
          <w:trHeight w:val="409"/>
        </w:trPr>
        <w:tc>
          <w:tcPr>
            <w:tcW w:w="18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1A53CE" w:rsidRPr="002B3CCC" w:rsidRDefault="001A53CE" w:rsidP="00883E86">
            <w:pPr>
              <w:keepLines w:val="0"/>
              <w:jc w:val="left"/>
              <w:rPr>
                <w:rFonts w:eastAsia="Times New Roman" w:cs="Arial"/>
                <w:b/>
                <w:bCs/>
                <w:szCs w:val="24"/>
                <w:lang w:val="es-MX" w:eastAsia="es-MX"/>
              </w:rPr>
            </w:pPr>
            <w:r w:rsidRPr="002B3CCC">
              <w:rPr>
                <w:rFonts w:eastAsia="Times New Roman" w:cs="Arial"/>
                <w:b/>
                <w:bCs/>
                <w:szCs w:val="24"/>
                <w:lang w:val="es-MX" w:eastAsia="es-MX"/>
              </w:rPr>
              <w:t>Especiales</w:t>
            </w:r>
          </w:p>
        </w:tc>
        <w:tc>
          <w:tcPr>
            <w:tcW w:w="16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1A53CE" w:rsidRPr="002B3CCC" w:rsidRDefault="001A53CE" w:rsidP="00883E86">
            <w:pPr>
              <w:keepLines w:val="0"/>
              <w:jc w:val="center"/>
              <w:rPr>
                <w:rFonts w:eastAsia="Times New Roman" w:cs="Arial"/>
                <w:szCs w:val="24"/>
                <w:lang w:val="es-MX" w:eastAsia="es-MX"/>
              </w:rPr>
            </w:pPr>
            <w:r w:rsidRPr="002B3CCC">
              <w:rPr>
                <w:rFonts w:eastAsia="Times New Roman" w:cs="Arial"/>
                <w:szCs w:val="24"/>
                <w:lang w:val="es-MX" w:eastAsia="es-MX"/>
              </w:rPr>
              <w:t>$    11,663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1A53CE" w:rsidRPr="002B3CCC" w:rsidRDefault="001A53CE" w:rsidP="00883E86">
            <w:pPr>
              <w:keepLines w:val="0"/>
              <w:jc w:val="center"/>
              <w:rPr>
                <w:rFonts w:eastAsia="Times New Roman" w:cs="Arial"/>
                <w:szCs w:val="24"/>
                <w:lang w:val="es-MX" w:eastAsia="es-MX"/>
              </w:rPr>
            </w:pPr>
            <w:r w:rsidRPr="002B3CCC">
              <w:rPr>
                <w:rFonts w:eastAsia="Times New Roman" w:cs="Arial"/>
                <w:szCs w:val="24"/>
                <w:lang w:val="es-MX" w:eastAsia="es-MX"/>
              </w:rPr>
              <w:t>$    54,594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1A53CE" w:rsidRPr="002B3CCC" w:rsidRDefault="001A53CE" w:rsidP="00883E86">
            <w:pPr>
              <w:keepLines w:val="0"/>
              <w:jc w:val="center"/>
              <w:rPr>
                <w:rFonts w:eastAsia="Times New Roman" w:cs="Arial"/>
                <w:szCs w:val="24"/>
                <w:lang w:val="es-MX" w:eastAsia="es-MX"/>
              </w:rPr>
            </w:pPr>
            <w:r w:rsidRPr="002B3CCC">
              <w:rPr>
                <w:rFonts w:eastAsia="Times New Roman" w:cs="Arial"/>
                <w:szCs w:val="24"/>
                <w:lang w:val="es-MX" w:eastAsia="es-MX"/>
              </w:rPr>
              <w:t>$  100,758</w:t>
            </w:r>
          </w:p>
        </w:tc>
      </w:tr>
    </w:tbl>
    <w:p w:rsidR="001A53CE" w:rsidRPr="0018124E" w:rsidRDefault="001A53CE" w:rsidP="001A53CE">
      <w:pPr>
        <w:keepLines w:val="0"/>
        <w:spacing w:after="200" w:line="276" w:lineRule="auto"/>
        <w:jc w:val="center"/>
        <w:rPr>
          <w:rFonts w:eastAsia="Times New Roman" w:cs="Arial"/>
          <w:szCs w:val="24"/>
          <w:lang w:val="es-MX" w:eastAsia="en-US"/>
        </w:rPr>
      </w:pPr>
      <w:r>
        <w:rPr>
          <w:rFonts w:eastAsia="Times New Roman" w:cs="Arial"/>
          <w:sz w:val="20"/>
          <w:szCs w:val="24"/>
          <w:lang w:val="es-MX" w:eastAsia="en-US"/>
        </w:rPr>
        <w:t>Tabla 75</w:t>
      </w:r>
      <w:r w:rsidRPr="00B507AD">
        <w:rPr>
          <w:rFonts w:eastAsia="Times New Roman" w:cs="Arial"/>
          <w:sz w:val="20"/>
          <w:szCs w:val="24"/>
          <w:lang w:val="es-MX" w:eastAsia="en-US"/>
        </w:rPr>
        <w:t>. Tabla de costos iniciales y anuales</w:t>
      </w:r>
    </w:p>
    <w:p w:rsidR="001A53CE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szCs w:val="24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rPr>
          <w:rFonts w:eastAsia="Times New Roman" w:cs="Arial"/>
          <w:szCs w:val="24"/>
          <w:lang w:val="es-MX" w:eastAsia="en-US"/>
        </w:rPr>
      </w:pPr>
      <w:r>
        <w:rPr>
          <w:rFonts w:eastAsia="Times New Roman" w:cs="Arial"/>
          <w:szCs w:val="24"/>
          <w:lang w:val="es-MX" w:eastAsia="en-US"/>
        </w:rPr>
        <w:t>Tomando en cuenta que la máquina industrial y personalizada tienen un tiempo de vida útil de 10 años, se ha decidido considerar este lapso de tiempo para evaluar cuál de ellas es la mejor en relación a su costo.</w:t>
      </w:r>
    </w:p>
    <w:p w:rsidR="001A53CE" w:rsidRDefault="001A53CE" w:rsidP="001A53CE">
      <w:pPr>
        <w:keepLines w:val="0"/>
        <w:spacing w:after="200" w:line="276" w:lineRule="auto"/>
        <w:rPr>
          <w:rFonts w:eastAsia="Times New Roman" w:cs="Arial"/>
          <w:szCs w:val="24"/>
          <w:lang w:val="es-MX" w:eastAsia="en-US"/>
        </w:rPr>
      </w:pPr>
      <w:r>
        <w:rPr>
          <w:rFonts w:eastAsia="Times New Roman" w:cs="Arial"/>
          <w:szCs w:val="24"/>
          <w:lang w:val="es-MX" w:eastAsia="en-US"/>
        </w:rPr>
        <w:t xml:space="preserve">Se le colocará un 1 a la alternativa que tenga un menor costo y 5 a la que tenga el mayor. </w:t>
      </w:r>
    </w:p>
    <w:p w:rsidR="001A53CE" w:rsidRPr="0018124E" w:rsidRDefault="001A53CE" w:rsidP="001A53CE">
      <w:pPr>
        <w:keepLines w:val="0"/>
        <w:numPr>
          <w:ilvl w:val="0"/>
          <w:numId w:val="5"/>
        </w:numPr>
        <w:spacing w:after="200" w:line="276" w:lineRule="auto"/>
        <w:jc w:val="left"/>
        <w:rPr>
          <w:rFonts w:eastAsia="Times New Roman" w:cs="Arial"/>
          <w:szCs w:val="24"/>
          <w:lang w:val="es-MX" w:eastAsia="en-US"/>
        </w:rPr>
      </w:pPr>
      <w:r w:rsidRPr="0018124E">
        <w:rPr>
          <w:rFonts w:eastAsia="Times New Roman" w:cs="Arial"/>
          <w:szCs w:val="24"/>
          <w:lang w:val="es-MX" w:eastAsia="en-US"/>
        </w:rPr>
        <w:t>Bolsas con medidas especiales</w:t>
      </w:r>
    </w:p>
    <w:p w:rsidR="001A53CE" w:rsidRPr="0018124E" w:rsidRDefault="001A53CE" w:rsidP="001A53CE">
      <w:pPr>
        <w:keepLines w:val="0"/>
        <w:numPr>
          <w:ilvl w:val="0"/>
          <w:numId w:val="5"/>
        </w:numPr>
        <w:spacing w:after="200" w:line="276" w:lineRule="auto"/>
        <w:jc w:val="left"/>
        <w:rPr>
          <w:rFonts w:eastAsia="Times New Roman" w:cs="Arial"/>
          <w:szCs w:val="24"/>
          <w:lang w:val="es-MX" w:eastAsia="en-US"/>
        </w:rPr>
      </w:pPr>
      <w:r w:rsidRPr="0018124E">
        <w:rPr>
          <w:rFonts w:eastAsia="Times New Roman" w:cs="Arial"/>
          <w:szCs w:val="24"/>
          <w:lang w:val="es-MX" w:eastAsia="en-US"/>
        </w:rPr>
        <w:t>Bolsas comerciales</w:t>
      </w:r>
    </w:p>
    <w:p w:rsidR="001A53CE" w:rsidRPr="0018124E" w:rsidRDefault="001A53CE" w:rsidP="001A53CE">
      <w:pPr>
        <w:keepLines w:val="0"/>
        <w:numPr>
          <w:ilvl w:val="0"/>
          <w:numId w:val="5"/>
        </w:numPr>
        <w:spacing w:after="200" w:line="276" w:lineRule="auto"/>
        <w:jc w:val="left"/>
        <w:rPr>
          <w:rFonts w:eastAsia="Times New Roman" w:cs="Arial"/>
          <w:szCs w:val="24"/>
          <w:lang w:val="es-MX" w:eastAsia="en-US"/>
        </w:rPr>
      </w:pPr>
      <w:r w:rsidRPr="0018124E">
        <w:rPr>
          <w:rFonts w:eastAsia="Times New Roman" w:cs="Arial"/>
          <w:szCs w:val="24"/>
          <w:lang w:val="es-MX" w:eastAsia="en-US"/>
        </w:rPr>
        <w:t>Capacitar personal</w:t>
      </w:r>
    </w:p>
    <w:p w:rsidR="001A53CE" w:rsidRPr="0018124E" w:rsidRDefault="001A53CE" w:rsidP="001A53CE">
      <w:pPr>
        <w:keepLines w:val="0"/>
        <w:numPr>
          <w:ilvl w:val="0"/>
          <w:numId w:val="5"/>
        </w:numPr>
        <w:spacing w:after="200" w:line="276" w:lineRule="auto"/>
        <w:jc w:val="left"/>
        <w:rPr>
          <w:rFonts w:eastAsia="Times New Roman" w:cs="Arial"/>
          <w:szCs w:val="24"/>
          <w:lang w:val="es-MX" w:eastAsia="en-US"/>
        </w:rPr>
      </w:pPr>
      <w:r>
        <w:rPr>
          <w:rFonts w:eastAsia="Times New Roman" w:cs="Arial"/>
          <w:szCs w:val="24"/>
          <w:lang w:val="es-MX" w:eastAsia="en-US"/>
        </w:rPr>
        <w:t>Má</w:t>
      </w:r>
      <w:r w:rsidRPr="0018124E">
        <w:rPr>
          <w:rFonts w:eastAsia="Times New Roman" w:cs="Arial"/>
          <w:szCs w:val="24"/>
          <w:lang w:val="es-MX" w:eastAsia="en-US"/>
        </w:rPr>
        <w:t>quina bolseadora personalizada</w:t>
      </w:r>
    </w:p>
    <w:p w:rsidR="001A53CE" w:rsidRPr="0018124E" w:rsidRDefault="001A53CE" w:rsidP="001A53CE">
      <w:pPr>
        <w:keepLines w:val="0"/>
        <w:numPr>
          <w:ilvl w:val="0"/>
          <w:numId w:val="5"/>
        </w:numPr>
        <w:spacing w:after="200" w:line="276" w:lineRule="auto"/>
        <w:jc w:val="left"/>
        <w:rPr>
          <w:rFonts w:eastAsia="Times New Roman" w:cs="Arial"/>
          <w:szCs w:val="24"/>
          <w:lang w:val="es-MX" w:eastAsia="en-US"/>
        </w:rPr>
      </w:pPr>
      <w:r>
        <w:rPr>
          <w:rFonts w:eastAsia="Times New Roman" w:cs="Arial"/>
          <w:szCs w:val="24"/>
          <w:lang w:val="es-MX" w:eastAsia="en-US"/>
        </w:rPr>
        <w:t>Má</w:t>
      </w:r>
      <w:r w:rsidRPr="0018124E">
        <w:rPr>
          <w:rFonts w:eastAsia="Times New Roman" w:cs="Arial"/>
          <w:szCs w:val="24"/>
          <w:lang w:val="es-MX" w:eastAsia="en-US"/>
        </w:rPr>
        <w:t>quina bolseadora industrial</w:t>
      </w:r>
    </w:p>
    <w:p w:rsidR="001A53CE" w:rsidRPr="00685CB4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sz w:val="22"/>
          <w:szCs w:val="22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sz w:val="22"/>
          <w:szCs w:val="22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sz w:val="22"/>
          <w:szCs w:val="22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sz w:val="22"/>
          <w:szCs w:val="22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sz w:val="22"/>
          <w:szCs w:val="22"/>
          <w:lang w:val="es-MX" w:eastAsia="en-US"/>
        </w:rPr>
      </w:pPr>
    </w:p>
    <w:p w:rsidR="001A53CE" w:rsidRPr="00C96C0F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b/>
          <w:szCs w:val="24"/>
          <w:lang w:val="es-MX" w:eastAsia="en-US"/>
        </w:rPr>
      </w:pPr>
      <w:r w:rsidRPr="00C96C0F">
        <w:rPr>
          <w:rFonts w:eastAsia="Times New Roman" w:cs="Arial"/>
          <w:b/>
          <w:szCs w:val="24"/>
          <w:lang w:val="es-MX" w:eastAsia="en-US"/>
        </w:rPr>
        <w:t>Cuadro Resumen</w:t>
      </w:r>
    </w:p>
    <w:p w:rsidR="001A53CE" w:rsidRPr="00C96C0F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szCs w:val="24"/>
          <w:lang w:val="es-MX" w:eastAsia="en-US"/>
        </w:rPr>
      </w:pPr>
      <w:r w:rsidRPr="00C96C0F">
        <w:rPr>
          <w:rFonts w:eastAsia="Times New Roman" w:cs="Arial"/>
          <w:szCs w:val="24"/>
          <w:lang w:val="es-MX" w:eastAsia="en-US"/>
        </w:rPr>
        <w:t>Teniendo todos estos datos y acumulándolos en una sola tabla se obtiene una calificación total:</w:t>
      </w:r>
    </w:p>
    <w:tbl>
      <w:tblPr>
        <w:tblW w:w="9646" w:type="dxa"/>
        <w:tblInd w:w="-11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550"/>
        <w:gridCol w:w="1096"/>
        <w:gridCol w:w="1042"/>
        <w:gridCol w:w="1751"/>
        <w:gridCol w:w="1096"/>
        <w:gridCol w:w="917"/>
        <w:gridCol w:w="1194"/>
      </w:tblGrid>
      <w:tr w:rsidR="001A53CE" w:rsidRPr="00726BBE" w:rsidTr="00883E86">
        <w:trPr>
          <w:trHeight w:val="213"/>
        </w:trPr>
        <w:tc>
          <w:tcPr>
            <w:tcW w:w="255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b/>
                <w:bCs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b/>
                <w:bCs/>
                <w:szCs w:val="24"/>
                <w:lang w:val="es-MX" w:eastAsia="en-US"/>
              </w:rPr>
              <w:t>ALTERNATIVAS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b/>
                <w:bCs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b/>
                <w:bCs/>
                <w:szCs w:val="24"/>
                <w:lang w:val="es-MX" w:eastAsia="en-US"/>
              </w:rPr>
              <w:t>Tiempo</w:t>
            </w:r>
          </w:p>
        </w:tc>
        <w:tc>
          <w:tcPr>
            <w:tcW w:w="104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b/>
                <w:bCs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b/>
                <w:bCs/>
                <w:szCs w:val="24"/>
                <w:lang w:val="es-MX" w:eastAsia="en-US"/>
              </w:rPr>
              <w:t>Factor Riesgo</w:t>
            </w:r>
          </w:p>
        </w:tc>
        <w:tc>
          <w:tcPr>
            <w:tcW w:w="17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b/>
                <w:bCs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b/>
                <w:bCs/>
                <w:szCs w:val="24"/>
                <w:lang w:val="es-MX" w:eastAsia="en-US"/>
              </w:rPr>
              <w:t>Dimensiones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b/>
                <w:bCs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b/>
                <w:bCs/>
                <w:szCs w:val="24"/>
                <w:lang w:val="es-MX" w:eastAsia="en-US"/>
              </w:rPr>
              <w:t>Sellado</w:t>
            </w:r>
          </w:p>
        </w:tc>
        <w:tc>
          <w:tcPr>
            <w:tcW w:w="91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b/>
                <w:bCs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b/>
                <w:bCs/>
                <w:szCs w:val="24"/>
                <w:lang w:val="es-MX" w:eastAsia="en-US"/>
              </w:rPr>
              <w:t>Costo anual</w:t>
            </w:r>
          </w:p>
        </w:tc>
        <w:tc>
          <w:tcPr>
            <w:tcW w:w="119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b/>
                <w:bCs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b/>
                <w:bCs/>
                <w:szCs w:val="24"/>
                <w:lang w:val="es-MX" w:eastAsia="en-US"/>
              </w:rPr>
              <w:t>TOTAL</w:t>
            </w:r>
          </w:p>
        </w:tc>
      </w:tr>
      <w:tr w:rsidR="001A53CE" w:rsidRPr="00726BBE" w:rsidTr="00883E86">
        <w:trPr>
          <w:trHeight w:val="416"/>
        </w:trPr>
        <w:tc>
          <w:tcPr>
            <w:tcW w:w="2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2B3CCC" w:rsidRDefault="001A53CE" w:rsidP="00883E86">
            <w:pPr>
              <w:keepLines w:val="0"/>
              <w:spacing w:before="100" w:beforeAutospacing="1" w:after="100" w:afterAutospacing="1"/>
              <w:jc w:val="left"/>
              <w:rPr>
                <w:rFonts w:eastAsia="Times New Roman" w:cs="Arial"/>
                <w:b/>
                <w:bCs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b/>
                <w:bCs/>
                <w:szCs w:val="24"/>
                <w:lang w:val="es-MX" w:eastAsia="en-US"/>
              </w:rPr>
              <w:t>Bolsas comerciales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1</w:t>
            </w:r>
          </w:p>
        </w:tc>
        <w:tc>
          <w:tcPr>
            <w:tcW w:w="10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4</w:t>
            </w:r>
          </w:p>
        </w:tc>
        <w:tc>
          <w:tcPr>
            <w:tcW w:w="17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5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1</w:t>
            </w:r>
          </w:p>
        </w:tc>
        <w:tc>
          <w:tcPr>
            <w:tcW w:w="9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2</w:t>
            </w:r>
          </w:p>
        </w:tc>
        <w:tc>
          <w:tcPr>
            <w:tcW w:w="11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b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b/>
                <w:szCs w:val="24"/>
                <w:lang w:val="es-MX" w:eastAsia="en-US"/>
              </w:rPr>
              <w:t>13</w:t>
            </w:r>
          </w:p>
        </w:tc>
      </w:tr>
      <w:tr w:rsidR="001A53CE" w:rsidRPr="00726BBE" w:rsidTr="00883E86">
        <w:trPr>
          <w:trHeight w:val="407"/>
        </w:trPr>
        <w:tc>
          <w:tcPr>
            <w:tcW w:w="2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A53CE" w:rsidRPr="002B3CCC" w:rsidRDefault="001A53CE" w:rsidP="00883E86">
            <w:pPr>
              <w:keepLines w:val="0"/>
              <w:spacing w:before="100" w:beforeAutospacing="1" w:after="100" w:afterAutospacing="1"/>
              <w:jc w:val="left"/>
              <w:rPr>
                <w:rFonts w:eastAsia="Times New Roman" w:cs="Arial"/>
                <w:b/>
                <w:bCs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b/>
                <w:bCs/>
                <w:szCs w:val="24"/>
                <w:lang w:val="es-MX" w:eastAsia="en-US"/>
              </w:rPr>
              <w:t>Bolsas con medidas especiales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1</w:t>
            </w:r>
          </w:p>
        </w:tc>
        <w:tc>
          <w:tcPr>
            <w:tcW w:w="10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5</w:t>
            </w:r>
          </w:p>
        </w:tc>
        <w:tc>
          <w:tcPr>
            <w:tcW w:w="17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1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1</w:t>
            </w:r>
          </w:p>
        </w:tc>
        <w:tc>
          <w:tcPr>
            <w:tcW w:w="9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1</w:t>
            </w:r>
          </w:p>
        </w:tc>
        <w:tc>
          <w:tcPr>
            <w:tcW w:w="11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b/>
                <w:szCs w:val="24"/>
                <w:lang w:val="es-MX" w:eastAsia="es-MX"/>
              </w:rPr>
            </w:pPr>
            <w:r w:rsidRPr="002B3CCC">
              <w:rPr>
                <w:rFonts w:eastAsia="Times New Roman" w:cs="Arial"/>
                <w:b/>
                <w:szCs w:val="24"/>
                <w:lang w:val="es-MX" w:eastAsia="es-MX"/>
              </w:rPr>
              <w:t>9</w:t>
            </w:r>
          </w:p>
        </w:tc>
      </w:tr>
      <w:tr w:rsidR="001A53CE" w:rsidRPr="00726BBE" w:rsidTr="00883E86">
        <w:trPr>
          <w:trHeight w:val="407"/>
        </w:trPr>
        <w:tc>
          <w:tcPr>
            <w:tcW w:w="2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2B3CCC" w:rsidRDefault="001A53CE" w:rsidP="00883E86">
            <w:pPr>
              <w:keepLines w:val="0"/>
              <w:spacing w:before="100" w:beforeAutospacing="1" w:after="100" w:afterAutospacing="1"/>
              <w:jc w:val="left"/>
              <w:rPr>
                <w:rFonts w:eastAsia="Times New Roman" w:cs="Arial"/>
                <w:b/>
                <w:bCs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b/>
                <w:bCs/>
                <w:szCs w:val="24"/>
                <w:lang w:val="es-MX" w:eastAsia="en-US"/>
              </w:rPr>
              <w:t>Máquina bolseadora industrial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1</w:t>
            </w:r>
          </w:p>
        </w:tc>
        <w:tc>
          <w:tcPr>
            <w:tcW w:w="10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3</w:t>
            </w:r>
          </w:p>
        </w:tc>
        <w:tc>
          <w:tcPr>
            <w:tcW w:w="17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1</w:t>
            </w:r>
          </w:p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1</w:t>
            </w:r>
          </w:p>
        </w:tc>
        <w:tc>
          <w:tcPr>
            <w:tcW w:w="9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5</w:t>
            </w:r>
          </w:p>
        </w:tc>
        <w:tc>
          <w:tcPr>
            <w:tcW w:w="11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b/>
                <w:szCs w:val="24"/>
                <w:lang w:val="es-MX" w:eastAsia="es-MX"/>
              </w:rPr>
            </w:pPr>
            <w:r w:rsidRPr="002B3CCC">
              <w:rPr>
                <w:rFonts w:eastAsia="Times New Roman" w:cs="Arial"/>
                <w:b/>
                <w:szCs w:val="24"/>
                <w:lang w:val="es-MX" w:eastAsia="es-MX"/>
              </w:rPr>
              <w:t>11</w:t>
            </w:r>
          </w:p>
        </w:tc>
      </w:tr>
      <w:tr w:rsidR="001A53CE" w:rsidRPr="00726BBE" w:rsidTr="00883E86">
        <w:trPr>
          <w:trHeight w:val="222"/>
        </w:trPr>
        <w:tc>
          <w:tcPr>
            <w:tcW w:w="2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A53CE" w:rsidRPr="002B3CCC" w:rsidRDefault="001A53CE" w:rsidP="00883E86">
            <w:pPr>
              <w:keepLines w:val="0"/>
              <w:spacing w:before="100" w:beforeAutospacing="1" w:after="100" w:afterAutospacing="1"/>
              <w:jc w:val="left"/>
              <w:rPr>
                <w:rFonts w:eastAsia="Times New Roman" w:cs="Arial"/>
                <w:b/>
                <w:bCs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b/>
                <w:bCs/>
                <w:szCs w:val="24"/>
                <w:lang w:val="es-MX" w:eastAsia="en-US"/>
              </w:rPr>
              <w:t>Capacitar Personal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1</w:t>
            </w:r>
          </w:p>
        </w:tc>
        <w:tc>
          <w:tcPr>
            <w:tcW w:w="10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1</w:t>
            </w:r>
          </w:p>
        </w:tc>
        <w:tc>
          <w:tcPr>
            <w:tcW w:w="17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2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3</w:t>
            </w:r>
          </w:p>
        </w:tc>
        <w:tc>
          <w:tcPr>
            <w:tcW w:w="9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3</w:t>
            </w:r>
          </w:p>
        </w:tc>
        <w:tc>
          <w:tcPr>
            <w:tcW w:w="11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b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b/>
                <w:szCs w:val="24"/>
                <w:lang w:val="es-MX" w:eastAsia="en-US"/>
              </w:rPr>
              <w:t>10</w:t>
            </w:r>
          </w:p>
        </w:tc>
      </w:tr>
      <w:tr w:rsidR="001A53CE" w:rsidRPr="00726BBE" w:rsidTr="00883E86">
        <w:trPr>
          <w:trHeight w:val="426"/>
        </w:trPr>
        <w:tc>
          <w:tcPr>
            <w:tcW w:w="25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2B3CCC" w:rsidRDefault="001A53CE" w:rsidP="00883E86">
            <w:pPr>
              <w:keepLines w:val="0"/>
              <w:spacing w:before="100" w:beforeAutospacing="1" w:after="100" w:afterAutospacing="1"/>
              <w:jc w:val="left"/>
              <w:rPr>
                <w:rFonts w:eastAsia="Times New Roman" w:cs="Arial"/>
                <w:b/>
                <w:bCs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b/>
                <w:bCs/>
                <w:szCs w:val="24"/>
                <w:lang w:val="es-MX" w:eastAsia="en-US"/>
              </w:rPr>
              <w:t>Máquina bolseadora personalizada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1</w:t>
            </w:r>
          </w:p>
        </w:tc>
        <w:tc>
          <w:tcPr>
            <w:tcW w:w="10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2</w:t>
            </w:r>
          </w:p>
        </w:tc>
        <w:tc>
          <w:tcPr>
            <w:tcW w:w="17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1</w:t>
            </w:r>
          </w:p>
        </w:tc>
        <w:tc>
          <w:tcPr>
            <w:tcW w:w="10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1</w:t>
            </w:r>
          </w:p>
        </w:tc>
        <w:tc>
          <w:tcPr>
            <w:tcW w:w="9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szCs w:val="24"/>
                <w:lang w:val="es-MX" w:eastAsia="en-US"/>
              </w:rPr>
            </w:pPr>
            <w:r w:rsidRPr="002B3CCC">
              <w:rPr>
                <w:rFonts w:eastAsia="Times New Roman" w:cs="Arial"/>
                <w:szCs w:val="24"/>
                <w:lang w:val="es-MX" w:eastAsia="en-US"/>
              </w:rPr>
              <w:t>4</w:t>
            </w:r>
          </w:p>
        </w:tc>
        <w:tc>
          <w:tcPr>
            <w:tcW w:w="11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A53CE" w:rsidRPr="002B3CCC" w:rsidRDefault="001A53CE" w:rsidP="00883E86">
            <w:pPr>
              <w:keepLines w:val="0"/>
              <w:spacing w:line="276" w:lineRule="auto"/>
              <w:jc w:val="center"/>
              <w:rPr>
                <w:rFonts w:eastAsia="Times New Roman" w:cs="Arial"/>
                <w:b/>
                <w:szCs w:val="24"/>
                <w:lang w:val="es-MX" w:eastAsia="es-MX"/>
              </w:rPr>
            </w:pPr>
            <w:r w:rsidRPr="002B3CCC">
              <w:rPr>
                <w:rFonts w:eastAsia="Times New Roman" w:cs="Arial"/>
                <w:b/>
                <w:szCs w:val="24"/>
                <w:lang w:val="es-MX" w:eastAsia="es-MX"/>
              </w:rPr>
              <w:t>9</w:t>
            </w:r>
          </w:p>
        </w:tc>
      </w:tr>
    </w:tbl>
    <w:p w:rsidR="001A53CE" w:rsidRPr="00B507AD" w:rsidRDefault="001A53CE" w:rsidP="001A53CE">
      <w:pPr>
        <w:keepLines w:val="0"/>
        <w:spacing w:after="200" w:line="276" w:lineRule="auto"/>
        <w:jc w:val="center"/>
        <w:rPr>
          <w:rFonts w:eastAsia="Times New Roman" w:cs="Arial"/>
          <w:sz w:val="20"/>
          <w:szCs w:val="24"/>
          <w:lang w:val="es-MX" w:eastAsia="en-US"/>
        </w:rPr>
      </w:pPr>
      <w:r w:rsidRPr="00B507AD">
        <w:rPr>
          <w:rFonts w:eastAsia="Times New Roman" w:cs="Arial"/>
          <w:sz w:val="20"/>
          <w:szCs w:val="24"/>
          <w:lang w:val="es-MX" w:eastAsia="en-US"/>
        </w:rPr>
        <w:t>Tabla 76. Tabla de calificación total</w:t>
      </w:r>
    </w:p>
    <w:p w:rsidR="001A53CE" w:rsidRPr="00C96C0F" w:rsidRDefault="001A53CE" w:rsidP="001A53CE">
      <w:pPr>
        <w:keepLines w:val="0"/>
        <w:spacing w:after="200" w:line="276" w:lineRule="auto"/>
        <w:jc w:val="left"/>
        <w:rPr>
          <w:rFonts w:eastAsia="Times New Roman" w:cs="Arial"/>
          <w:szCs w:val="24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rPr>
          <w:rFonts w:eastAsia="Times New Roman" w:cs="Arial"/>
          <w:b/>
          <w:sz w:val="22"/>
          <w:szCs w:val="22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rPr>
          <w:rFonts w:eastAsia="Times New Roman" w:cs="Arial"/>
          <w:b/>
          <w:sz w:val="22"/>
          <w:szCs w:val="22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rPr>
          <w:rFonts w:eastAsia="Times New Roman" w:cs="Arial"/>
          <w:b/>
          <w:sz w:val="22"/>
          <w:szCs w:val="22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rPr>
          <w:rFonts w:eastAsia="Times New Roman" w:cs="Arial"/>
          <w:b/>
          <w:sz w:val="22"/>
          <w:szCs w:val="22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rPr>
          <w:rFonts w:eastAsia="Times New Roman" w:cs="Arial"/>
          <w:b/>
          <w:sz w:val="22"/>
          <w:szCs w:val="22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rPr>
          <w:rFonts w:eastAsia="Times New Roman" w:cs="Arial"/>
          <w:b/>
          <w:sz w:val="22"/>
          <w:szCs w:val="22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rPr>
          <w:rFonts w:eastAsia="Times New Roman" w:cs="Arial"/>
          <w:b/>
          <w:sz w:val="22"/>
          <w:szCs w:val="22"/>
          <w:lang w:val="es-MX" w:eastAsia="en-US"/>
        </w:rPr>
      </w:pPr>
    </w:p>
    <w:p w:rsidR="001A53CE" w:rsidRDefault="001A53CE" w:rsidP="001A53CE">
      <w:pPr>
        <w:keepLines w:val="0"/>
        <w:spacing w:after="200" w:line="276" w:lineRule="auto"/>
        <w:rPr>
          <w:rFonts w:eastAsia="Times New Roman" w:cs="Arial"/>
          <w:b/>
          <w:sz w:val="22"/>
          <w:szCs w:val="22"/>
          <w:lang w:val="es-MX" w:eastAsia="en-US"/>
        </w:rPr>
      </w:pPr>
    </w:p>
    <w:p w:rsidR="00032372" w:rsidRDefault="00032372"/>
    <w:sectPr w:rsidR="00032372" w:rsidSect="001A53C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88B" w:rsidRDefault="0084788B" w:rsidP="001A53CE">
      <w:r>
        <w:separator/>
      </w:r>
    </w:p>
  </w:endnote>
  <w:endnote w:type="continuationSeparator" w:id="0">
    <w:p w:rsidR="0084788B" w:rsidRDefault="0084788B" w:rsidP="001A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054690"/>
      <w:docPartObj>
        <w:docPartGallery w:val="Page Numbers (Bottom of Page)"/>
        <w:docPartUnique/>
      </w:docPartObj>
    </w:sdtPr>
    <w:sdtContent>
      <w:p w:rsidR="001A53CE" w:rsidRDefault="001A53C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95</w:t>
        </w:r>
        <w:r>
          <w:fldChar w:fldCharType="end"/>
        </w:r>
      </w:p>
    </w:sdtContent>
  </w:sdt>
  <w:p w:rsidR="001A53CE" w:rsidRDefault="001A53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88B" w:rsidRDefault="0084788B" w:rsidP="001A53CE">
      <w:r>
        <w:separator/>
      </w:r>
    </w:p>
  </w:footnote>
  <w:footnote w:type="continuationSeparator" w:id="0">
    <w:p w:rsidR="0084788B" w:rsidRDefault="0084788B" w:rsidP="001A5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3CE" w:rsidRPr="00A12C81" w:rsidRDefault="001A53CE" w:rsidP="001A53CE">
    <w:pPr>
      <w:pStyle w:val="Encabezado"/>
      <w:jc w:val="center"/>
      <w:rPr>
        <w:color w:val="948A54"/>
        <w:sz w:val="20"/>
      </w:rPr>
    </w:pPr>
    <w:r>
      <w:rPr>
        <w:noProof/>
        <w:color w:val="948A54"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41DC2F" wp14:editId="48A8B14B">
              <wp:simplePos x="0" y="0"/>
              <wp:positionH relativeFrom="column">
                <wp:posOffset>4798695</wp:posOffset>
              </wp:positionH>
              <wp:positionV relativeFrom="paragraph">
                <wp:posOffset>88265</wp:posOffset>
              </wp:positionV>
              <wp:extent cx="1273810" cy="635"/>
              <wp:effectExtent l="17145" t="12065" r="13970" b="15875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381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3895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377.85pt;margin-top:6.95pt;width:100.3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Kx2MgIAAFcEAAAOAAAAZHJzL2Uyb0RvYy54bWysVMGO2jAQvVfqP1i5QxIILESEVZVAe9hu&#10;kXb7AcZ2iFXHtmxDQFX/vWMn0KW9VFUv9jjjefNm5jmrx3Mr0IkZy5UsonScRIhJoiiXhyL6+rod&#10;LSJkHZYUCyVZEV2YjR7X79+tOp2ziWqUoMwgAJE273QRNc7pPI4taViL7VhpJsFZK9NiB0dziKnB&#10;HaC3Ip4kyTzulKHaKMKsha9V74zWAb+uGXFf6toyh0QRATcXVhPWvV/j9QrnB4N1w8lAA/8DixZz&#10;CUlvUBV2GB0N/wOq5cQoq2o3JqqNVV1zwkINUE2a/FbNS4M1C7VAc6y+tcn+P1jyfNoZxGkRZRGS&#10;uIURlTAo4pRBxm+IMlQLRhqMMt+tTtscgkq5M75ecpYv+kmRbxZJVTZYHlhg/XrRAJX6iPguxB+s&#10;hpz77rOicAcfnQqtO9emhVRcf/KBHhzag85hVpfbrNjZIQIf08nDdJHCSAn45tNZyIRzD+JDtbHu&#10;I1Mt8kYRWWcwPzQOauuL6xPg05N1nuKvAB8s1ZYLEaQhJOog2TKZJYGSVYJT7/X3rDnsS2HQCYO6&#10;ltPFcjYdaNxdM+ooaUBrGKabwXaYi96G7EJ6PKgN+AxWL5/vy2S5WWwW2SibzDejLKmq0YdtmY3m&#10;2/RhVk2rsqzSH55amuUNp5RJz+4q5TT7O6kMj6oX4U3Mtz7E9+ihYUD2ugfSYcx+sr1G9opeduY6&#10;flBvuDy8NP883p7Bfvs/WP8EAAD//wMAUEsDBBQABgAIAAAAIQAUfvlc3wAAAAkBAAAPAAAAZHJz&#10;L2Rvd25yZXYueG1sTI/BTsMwDIbvSLxDZCQuiCV0a0tL02lC4oDEhbHDdvPa0FY0TtVkW3h7zAmO&#10;9v/p9+dqHe0ozmb2gyMNDwsFwlDj2oE6DbuPl/tHED4gtTg6Mhq+jYd1fX1VYdm6C72b8zZ0gkvI&#10;l6ihD2EqpfRNbyz6hZsMcfbpZouBx7mT7YwXLrejTJTKpMWB+EKPk3nuTfO1PVkN+7vNLr5mb6hi&#10;EQ5dk6+KJHFa397EzROIYGL4g+FXn9WhZqejO1HrxaghT9OcUQ6WBQgGijRbgjjyYqVA1pX8/0H9&#10;AwAA//8DAFBLAQItABQABgAIAAAAIQC2gziS/gAAAOEBAAATAAAAAAAAAAAAAAAAAAAAAABbQ29u&#10;dGVudF9UeXBlc10ueG1sUEsBAi0AFAAGAAgAAAAhADj9If/WAAAAlAEAAAsAAAAAAAAAAAAAAAAA&#10;LwEAAF9yZWxzLy5yZWxzUEsBAi0AFAAGAAgAAAAhAPIYrHYyAgAAVwQAAA4AAAAAAAAAAAAAAAAA&#10;LgIAAGRycy9lMm9Eb2MueG1sUEsBAi0AFAAGAAgAAAAhABR++VzfAAAACQEAAA8AAAAAAAAAAAAA&#10;AAAAjAQAAGRycy9kb3ducmV2LnhtbFBLBQYAAAAABAAEAPMAAACYBQAAAAA=&#10;" strokecolor="#938953" strokeweight="1.5pt"/>
          </w:pict>
        </mc:Fallback>
      </mc:AlternateContent>
    </w:r>
    <w:r>
      <w:rPr>
        <w:noProof/>
        <w:color w:val="948A54"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A66942" wp14:editId="2D20C8BE">
              <wp:simplePos x="0" y="0"/>
              <wp:positionH relativeFrom="column">
                <wp:posOffset>4798695</wp:posOffset>
              </wp:positionH>
              <wp:positionV relativeFrom="paragraph">
                <wp:posOffset>41275</wp:posOffset>
              </wp:positionV>
              <wp:extent cx="1273810" cy="635"/>
              <wp:effectExtent l="17145" t="12700" r="13970" b="15240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381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3895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recto de flecha 3" o:spid="_x0000_s1026" type="#_x0000_t32" style="position:absolute;margin-left:377.85pt;margin-top:3.25pt;width:100.3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q4MwIAAFcEAAAOAAAAZHJzL2Uyb0RvYy54bWysVMGO2jAQvVfqP1i5QxICLESEVZVAe9hu&#10;kXb7AcZ2EquObdmGgKr+e8cO0KW9VFUv9jieefNm5jmrx1Mn0JEZy5UsonScRIhJoiiXTRF9fd2O&#10;FhGyDkuKhZKsiM7MRo/r9+9Wvc7ZRLVKUGYQgEib97qIWud0HseWtKzDdqw0k3BZK9NhB0fTxNTg&#10;HtA7EU+SZB73ylBtFGHWwtdquIzWAb+uGXFf6toyh0QRATcXVhPWvV/j9QrnjcG65eRCA/8Diw5z&#10;CUlvUBV2GB0M/wOq48Qoq2o3JqqLVV1zwkINUE2a/FbNS4s1C7VAc6y+tcn+P1jyfNwZxGkRZRGS&#10;uIMRlTAo4pRBxm+IMlQLRlqMMt+tXtscgkq5M75ecpIv+kmRbxZJVbZYNiywfj1rgEp9RHwX4g9W&#10;Q859/1lR8MEHp0LrTrXpIBXXn3ygB4f2oFOY1fk2K3ZyiMDHdPKQLVIYKYG7eTYLmXDuQXyoNtZ9&#10;ZKpD3igi6wzmTeugtqG4IQE+PlnnKf4K8MFSbbkQQRpCoh6SLZNZEihZJTj1t97PmmZfCoOOGNS1&#10;zBbLWWgRoN25GXWQNKC1DNPNxXaYi8EGfyE9HtQGfC7WIJ/vy2S5WWwW09F0Mt+MpklVjT5sy+lo&#10;vk0fZlVWlWWV/vDU0mneckqZ9OyuUk6nfyeVy6MaRHgT860P8T16aBiQve6BdBizn+ygkb2i5525&#10;jh/UG5wvL80/j7dnsN/+D9Y/AQAA//8DAFBLAwQUAAYACAAAACEAQCLM+twAAAAHAQAADwAAAGRy&#10;cy9kb3ducmV2LnhtbEyOwU7DMBBE70j8g7VIXBB1CMQhIU5VIXFA4kLpAW5uvCQR8TqK3db8PcsJ&#10;jqMZvXnNOrlJHHEJoycNN6sMBFLn7Ui9ht3b0/U9iBANWTN5Qg3fGGDdnp81prb+RK943MZeMIRC&#10;bTQMMc61lKEb0Jmw8jMSd59+cSZyXHppF3NiuJtknmVKOjMSPwxmxscBu6/twWl4v9rs0rN6MVmq&#10;4kfflXdVnnutLy/S5gFExBT/xvCrz+rQstPeH8gGMWkoi6LkqQZVgOC+KtQtiD1nBbJt5H//9gcA&#10;AP//AwBQSwECLQAUAAYACAAAACEAtoM4kv4AAADhAQAAEwAAAAAAAAAAAAAAAAAAAAAAW0NvbnRl&#10;bnRfVHlwZXNdLnhtbFBLAQItABQABgAIAAAAIQA4/SH/1gAAAJQBAAALAAAAAAAAAAAAAAAAAC8B&#10;AABfcmVscy8ucmVsc1BLAQItABQABgAIAAAAIQAUqLq4MwIAAFcEAAAOAAAAAAAAAAAAAAAAAC4C&#10;AABkcnMvZTJvRG9jLnhtbFBLAQItABQABgAIAAAAIQBAIsz63AAAAAcBAAAPAAAAAAAAAAAAAAAA&#10;AI0EAABkcnMvZG93bnJldi54bWxQSwUGAAAAAAQABADzAAAAlgUAAAAA&#10;" strokecolor="#938953" strokeweight="1.5pt"/>
          </w:pict>
        </mc:Fallback>
      </mc:AlternateContent>
    </w:r>
    <w:r>
      <w:rPr>
        <w:noProof/>
        <w:color w:val="948A54"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C1EA9A" wp14:editId="7351FE05">
              <wp:simplePos x="0" y="0"/>
              <wp:positionH relativeFrom="column">
                <wp:posOffset>-524510</wp:posOffset>
              </wp:positionH>
              <wp:positionV relativeFrom="paragraph">
                <wp:posOffset>41910</wp:posOffset>
              </wp:positionV>
              <wp:extent cx="1273810" cy="635"/>
              <wp:effectExtent l="18415" t="13335" r="12700" b="1460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381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3895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recto de flecha 2" o:spid="_x0000_s1026" type="#_x0000_t32" style="position:absolute;margin-left:-41.3pt;margin-top:3.3pt;width:100.3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BvSMgIAAFcEAAAOAAAAZHJzL2Uyb0RvYy54bWysVMGO2jAQvVfqP1i5QxIILESEVZVAe9hu&#10;kXb7AcZ2EquObdmGgKr+e8cO0KW9VFUv9jjjefNm5jmrx1Mn0JEZy5UsonScRIhJoiiXTRF9fd2O&#10;FhGyDkuKhZKsiM7MRo/r9+9Wvc7ZRLVKUGYQgEib97qIWud0HseWtKzDdqw0k+Cslemwg6NpYmpw&#10;D+idiCdJMo97Zag2ijBr4Ws1OKN1wK9rRtyXurbMIVFEwM2F1YR179d4vcJ5Y7BuObnQwP/AosNc&#10;QtIbVIUdRgfD/4DqODHKqtqNiepiVdecsFADVJMmv1Xz0mLNQi3QHKtvbbL/D5Y8H3cGcVpEkwhJ&#10;3MGIShgUccog4zdEGaoFIy1GE9+tXtscgkq5M75ecpIv+kmRbxZJVbZYNiywfj1rgEp9RHwX4g9W&#10;Q859/1lRuIMPToXWnWrTQSquP/lADw7tQacwq/NtVuzkEIGP6eRhukhhpAR88+ksZMK5B/Gh2lj3&#10;kakOeaOIrDOYN62D2obihgT4+GSdp/grwAdLteVCBGkIiXpItkxmSaBkleDUe/09a5p9KQw6YlDX&#10;crpYzqYXGnfXjDpIGtBahunmYjvMxWBDdiE9HtQGfC7WIJ/vy2S5WWwW2SibzDejLKmq0YdtmY3m&#10;2/RhVk2rsqzSH55amuUtp5RJz+4q5TT7O6lcHtUgwpuYb32I79FDw4DsdQ+kw5j9ZAeN7BU978x1&#10;/KDecPny0vzzeHsG++3/YP0TAAD//wMAUEsDBBQABgAIAAAAIQCnMYac3QAAAAcBAAAPAAAAZHJz&#10;L2Rvd25yZXYueG1sTI9BS8NAEIXvgv9hGcGLtJsGSdM0m1IED4IX2x70Ns1Ok2B2NmS3bfz3Tk96&#10;Gh7v8eZ75WZyvbrQGDrPBhbzBBRx7W3HjYHD/nWWgwoR2WLvmQz8UIBNdX9XYmH9lT/osouNkhIO&#10;BRpoYxwKrUPdksMw9wOxeCc/Oowix0bbEa9S7nqdJkmmHXYsH1oc6KWl+nt3dgY+n7aH6S17x2Ra&#10;xa+mXj6v0tQb8/gwbdegIk3xLww3fEGHSpiO/sw2qN7ALE8ziRrI5Nz8RS7bjqKXoKtS/+evfgEA&#10;AP//AwBQSwECLQAUAAYACAAAACEAtoM4kv4AAADhAQAAEwAAAAAAAAAAAAAAAAAAAAAAW0NvbnRl&#10;bnRfVHlwZXNdLnhtbFBLAQItABQABgAIAAAAIQA4/SH/1gAAAJQBAAALAAAAAAAAAAAAAAAAAC8B&#10;AABfcmVscy8ucmVsc1BLAQItABQABgAIAAAAIQD1lBvSMgIAAFcEAAAOAAAAAAAAAAAAAAAAAC4C&#10;AABkcnMvZTJvRG9jLnhtbFBLAQItABQABgAIAAAAIQCnMYac3QAAAAcBAAAPAAAAAAAAAAAAAAAA&#10;AIwEAABkcnMvZG93bnJldi54bWxQSwUGAAAAAAQABADzAAAAlgUAAAAA&#10;" strokecolor="#938953" strokeweight="1.5pt"/>
          </w:pict>
        </mc:Fallback>
      </mc:AlternateContent>
    </w:r>
    <w:r>
      <w:rPr>
        <w:noProof/>
        <w:color w:val="948A54"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8AEB1F" wp14:editId="0B6ACDEB">
              <wp:simplePos x="0" y="0"/>
              <wp:positionH relativeFrom="column">
                <wp:posOffset>-518795</wp:posOffset>
              </wp:positionH>
              <wp:positionV relativeFrom="paragraph">
                <wp:posOffset>87630</wp:posOffset>
              </wp:positionV>
              <wp:extent cx="1273810" cy="635"/>
              <wp:effectExtent l="14605" t="11430" r="16510" b="1651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381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3895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recto de flecha 1" o:spid="_x0000_s1026" type="#_x0000_t32" style="position:absolute;margin-left:-40.85pt;margin-top:6.9pt;width:100.3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fhtNAIAAFcEAAAOAAAAZHJzL2Uyb0RvYy54bWysVE2P2jAQvVfqf7ByhyQQWIgIqyqB9rBt&#10;kXb7A4ztJFYd27K9BFT1v3fsBFraS1X14o/MzJs3M8/ZPJ47gU7MWK5kEaXTJEJMEkW5bIroy8t+&#10;soqQdVhSLJRkRXRhNnrcvn2z6XXOZqpVgjKDAETavNdF1Dqn8zi2pGUdtlOlmQRjrUyHHVxNE1OD&#10;e0DvRDxLkmXcK0O1UYRZC1+rwRhtA35dM+I+17VlDokiAm4urCasR7/G2w3OG4N1y8lIA/8Diw5z&#10;CUlvUBV2GL0a/gdUx4lRVtVuSlQXq7rmhIUaoJo0+a2a5xZrFmqB5lh9a5P9f7Dk0+lgEKcwuwhJ&#10;3MGIShgUccog4zdEGaoFIy1Gqe9Wr20OQaU8GF8vOctn/aTIV4ukKlssGxZYv1w0QIWI+C7EX6yG&#10;nMf+o6Lgg1+dCq0716aDVFx/8IEeHNqDzmFWl9us2NkhAh/T2cN8lcJICdiW84XnFuPcg/hQbax7&#10;z1SH/KGIrDOYN62D2obihgT49GTdEHgN8MFS7bkQQRpCoh6SrZNFEihZJTj1Vu9nTXMshUEnDOpa&#10;z1frxXykcedm1KukAa1lmO7Gs8NcDGegLaTHg9qAz3ga5PNtnax3q90qm2Sz5W6SJVU1ebcvs8ly&#10;nz4sqnlVllX63VNLs7zllDLp2V2lnGZ/J5XxUQ0ivIn51of4Hj10Gshe90A6jNlPdtDIUdHLwfje&#10;+omDeoPz+NL88/j1Hrx+/g+2PwAAAP//AwBQSwMEFAAGAAgAAAAhALOLGXDeAAAACQEAAA8AAABk&#10;cnMvZG93bnJldi54bWxMj8FOwzAQRO9I/IO1SFxQ6yRFbRLiVBUSByQulB7g5sZLEhGvo9htzd93&#10;c4LjzjzNzlTbaAdxxsn3jhSkywQEUuNMT62Cw8fLIgfhgyajB0eo4Bc9bOvbm0qXxl3oHc/70AoO&#10;IV9qBV0IYymlbzq02i/diMTet5usDnxOrTSTvnC4HWSWJGtpdU/8odMjPnfY/OxPVsHnw+4QX9dv&#10;OolF+GqbzWORZU6p+7u4ewIRMIY/GOb6XB1q7nR0JzJeDAoWebphlI0VT5iBNC9AHGehAFlX8v+C&#10;+goAAP//AwBQSwECLQAUAAYACAAAACEAtoM4kv4AAADhAQAAEwAAAAAAAAAAAAAAAAAAAAAAW0Nv&#10;bnRlbnRfVHlwZXNdLnhtbFBLAQItABQABgAIAAAAIQA4/SH/1gAAAJQBAAALAAAAAAAAAAAAAAAA&#10;AC8BAABfcmVscy8ucmVsc1BLAQItABQABgAIAAAAIQDW0fhtNAIAAFcEAAAOAAAAAAAAAAAAAAAA&#10;AC4CAABkcnMvZTJvRG9jLnhtbFBLAQItABQABgAIAAAAIQCzixlw3gAAAAkBAAAPAAAAAAAAAAAA&#10;AAAAAI4EAABkcnMvZG93bnJldi54bWxQSwUGAAAAAAQABADzAAAAmQUAAAAA&#10;" strokecolor="#938953" strokeweight="1.5pt"/>
          </w:pict>
        </mc:Fallback>
      </mc:AlternateContent>
    </w:r>
    <w:r>
      <w:rPr>
        <w:color w:val="948A54"/>
        <w:sz w:val="20"/>
      </w:rPr>
      <w:t>Facultad de Ingeniería</w:t>
    </w:r>
  </w:p>
  <w:p w:rsidR="001A53CE" w:rsidRDefault="001A53CE" w:rsidP="001A53CE">
    <w:pPr>
      <w:pStyle w:val="Encabezado"/>
    </w:pPr>
  </w:p>
  <w:p w:rsidR="001A53CE" w:rsidRDefault="001A53C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7C3D"/>
    <w:multiLevelType w:val="hybridMultilevel"/>
    <w:tmpl w:val="0AE2F09C"/>
    <w:lvl w:ilvl="0" w:tplc="080A000F">
      <w:start w:val="1"/>
      <w:numFmt w:val="decimal"/>
      <w:lvlText w:val="%1."/>
      <w:lvlJc w:val="left"/>
      <w:pPr>
        <w:ind w:left="757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>
    <w:nsid w:val="3BFF5F8B"/>
    <w:multiLevelType w:val="multilevel"/>
    <w:tmpl w:val="F34098F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>
    <w:nsid w:val="47C05B84"/>
    <w:multiLevelType w:val="hybridMultilevel"/>
    <w:tmpl w:val="03403200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0054C5"/>
    <w:multiLevelType w:val="hybridMultilevel"/>
    <w:tmpl w:val="A4AE2BCA"/>
    <w:lvl w:ilvl="0" w:tplc="080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>
    <w:nsid w:val="6D6518F7"/>
    <w:multiLevelType w:val="hybridMultilevel"/>
    <w:tmpl w:val="03403200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CE"/>
    <w:rsid w:val="00032372"/>
    <w:rsid w:val="001A53CE"/>
    <w:rsid w:val="0084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ormato"/>
    <w:qFormat/>
    <w:rsid w:val="001A53CE"/>
    <w:pPr>
      <w:keepLines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1A53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53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3CE"/>
    <w:rPr>
      <w:rFonts w:ascii="Arial" w:eastAsia="Calibri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A53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3CE"/>
    <w:rPr>
      <w:rFonts w:ascii="Arial" w:eastAsia="Calibri" w:hAnsi="Arial" w:cs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ormato"/>
    <w:qFormat/>
    <w:rsid w:val="001A53CE"/>
    <w:pPr>
      <w:keepLines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1A53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53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3CE"/>
    <w:rPr>
      <w:rFonts w:ascii="Arial" w:eastAsia="Calibri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A53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3CE"/>
    <w:rPr>
      <w:rFonts w:ascii="Arial" w:eastAsia="Calibri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pp</cp:lastModifiedBy>
  <cp:revision>1</cp:revision>
  <dcterms:created xsi:type="dcterms:W3CDTF">2011-11-04T22:14:00Z</dcterms:created>
  <dcterms:modified xsi:type="dcterms:W3CDTF">2011-11-04T22:31:00Z</dcterms:modified>
</cp:coreProperties>
</file>