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E5" w:rsidRPr="00FF2AD4" w:rsidRDefault="002402E5" w:rsidP="002402E5">
      <w:pPr>
        <w:keepLines w:val="0"/>
        <w:spacing w:after="200" w:line="276" w:lineRule="auto"/>
        <w:rPr>
          <w:rFonts w:eastAsia="Times New Roman" w:cs="Arial"/>
          <w:b/>
          <w:szCs w:val="24"/>
          <w:lang w:val="es-MX" w:eastAsia="en-US"/>
        </w:rPr>
      </w:pPr>
      <w:r w:rsidRPr="00FF2AD4">
        <w:rPr>
          <w:rFonts w:eastAsia="Times New Roman" w:cs="Arial"/>
          <w:b/>
          <w:szCs w:val="24"/>
          <w:lang w:val="es-MX" w:eastAsia="en-US"/>
        </w:rPr>
        <w:t>CONCLUSIONES</w:t>
      </w:r>
    </w:p>
    <w:p w:rsidR="002402E5" w:rsidRPr="00FF2AD4"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 xml:space="preserve">En este estudio se analizaron 5 diferentes alternativas para poder dar una solución al problema que presenta </w:t>
      </w:r>
      <w:r>
        <w:rPr>
          <w:rFonts w:eastAsia="Times New Roman" w:cs="Arial"/>
          <w:szCs w:val="24"/>
          <w:lang w:val="es-MX" w:eastAsia="en-US"/>
        </w:rPr>
        <w:t>la</w:t>
      </w:r>
      <w:r w:rsidRPr="00FF2AD4">
        <w:rPr>
          <w:rFonts w:eastAsia="Times New Roman" w:cs="Arial"/>
          <w:szCs w:val="24"/>
          <w:lang w:val="es-MX" w:eastAsia="en-US"/>
        </w:rPr>
        <w:t xml:space="preserve"> empresa que se dedica a la elaboración de apartarrayos, es decir, el conflicto que ellos presentan es en el proceso de elaboración de bolsas de plástico, que usan para embolsar sus productos.</w:t>
      </w:r>
    </w:p>
    <w:p w:rsidR="002402E5" w:rsidRPr="00FF2AD4"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Las opciones de solución que se sugieren para resolver el problema son: Comprar bolsas comerciales, mandar hacer bolsas con medidas especiales, comprar una máquina bolseadora industrial, capacitar al personal que hace las bolsas y mandar hacer una máquina bolseadora personalizada.</w:t>
      </w:r>
    </w:p>
    <w:p w:rsidR="002402E5"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 xml:space="preserve">Una vez que se definieron estas alternativas, se analizaron cada una por separado para después poder compararlas y así encontrar cual era la mejor solución. Por lo que se tomaron tres criterios para evaluarlas, dichos criterios son: </w:t>
      </w:r>
    </w:p>
    <w:p w:rsidR="002402E5" w:rsidRPr="00726BBE" w:rsidRDefault="002402E5" w:rsidP="002402E5">
      <w:pPr>
        <w:pStyle w:val="ListParagraph1"/>
        <w:keepLines w:val="0"/>
        <w:numPr>
          <w:ilvl w:val="0"/>
          <w:numId w:val="2"/>
        </w:numPr>
        <w:spacing w:after="200" w:line="276" w:lineRule="auto"/>
        <w:rPr>
          <w:rFonts w:eastAsia="Times New Roman" w:cs="Arial"/>
          <w:szCs w:val="24"/>
          <w:lang w:val="es-MX" w:eastAsia="en-US"/>
        </w:rPr>
      </w:pPr>
      <w:r w:rsidRPr="00726BBE">
        <w:rPr>
          <w:rFonts w:eastAsia="Times New Roman" w:cs="Arial"/>
          <w:szCs w:val="24"/>
          <w:lang w:val="es-MX" w:eastAsia="en-US"/>
        </w:rPr>
        <w:t>Tiempo</w:t>
      </w:r>
    </w:p>
    <w:p w:rsidR="002402E5" w:rsidRPr="00726BBE" w:rsidRDefault="002402E5" w:rsidP="002402E5">
      <w:pPr>
        <w:pStyle w:val="ListParagraph1"/>
        <w:keepLines w:val="0"/>
        <w:numPr>
          <w:ilvl w:val="0"/>
          <w:numId w:val="2"/>
        </w:numPr>
        <w:spacing w:after="200" w:line="276" w:lineRule="auto"/>
        <w:rPr>
          <w:rFonts w:eastAsia="Times New Roman" w:cs="Arial"/>
          <w:szCs w:val="24"/>
          <w:lang w:val="es-MX" w:eastAsia="en-US"/>
        </w:rPr>
      </w:pPr>
      <w:r w:rsidRPr="00726BBE">
        <w:rPr>
          <w:rFonts w:eastAsia="Times New Roman" w:cs="Arial"/>
          <w:szCs w:val="24"/>
          <w:lang w:val="es-MX" w:eastAsia="en-US"/>
        </w:rPr>
        <w:t>Calidad</w:t>
      </w:r>
    </w:p>
    <w:p w:rsidR="002402E5" w:rsidRPr="00726BBE" w:rsidRDefault="002402E5" w:rsidP="002402E5">
      <w:pPr>
        <w:pStyle w:val="ListParagraph1"/>
        <w:keepLines w:val="0"/>
        <w:numPr>
          <w:ilvl w:val="0"/>
          <w:numId w:val="2"/>
        </w:numPr>
        <w:spacing w:after="200" w:line="276" w:lineRule="auto"/>
        <w:rPr>
          <w:rFonts w:eastAsia="Times New Roman" w:cs="Arial"/>
          <w:szCs w:val="24"/>
          <w:lang w:val="es-MX" w:eastAsia="en-US"/>
        </w:rPr>
      </w:pPr>
      <w:r w:rsidRPr="00726BBE">
        <w:rPr>
          <w:rFonts w:eastAsia="Times New Roman" w:cs="Arial"/>
          <w:szCs w:val="24"/>
          <w:lang w:val="es-MX" w:eastAsia="en-US"/>
        </w:rPr>
        <w:t xml:space="preserve">Costo </w:t>
      </w:r>
    </w:p>
    <w:p w:rsidR="002402E5" w:rsidRPr="00FF2AD4"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En el caso del tiempo, lo que se quiere ver es cuál de las alternativas que se propusieron es la que tarda menos</w:t>
      </w:r>
      <w:r>
        <w:rPr>
          <w:rFonts w:eastAsia="Times New Roman" w:cs="Arial"/>
          <w:szCs w:val="24"/>
          <w:lang w:val="es-MX" w:eastAsia="en-US"/>
        </w:rPr>
        <w:t>, y en caso de que se</w:t>
      </w:r>
      <w:r w:rsidRPr="00FF2AD4">
        <w:rPr>
          <w:rFonts w:eastAsia="Times New Roman" w:cs="Arial"/>
          <w:szCs w:val="24"/>
          <w:lang w:val="es-MX" w:eastAsia="en-US"/>
        </w:rPr>
        <w:t xml:space="preserve"> requiera una bolsa en un momento dado, es decir, cual es la opción que da o produce  bolsas más rápido en comparación a las otras.</w:t>
      </w:r>
    </w:p>
    <w:p w:rsidR="002402E5"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 xml:space="preserve">Como se sabe el problema se ha presentado en el sellado de las bolsas, es por  eso que el otro criterio es sobre calidad. En este caso, lo que  se quiere analizar son las dimensiones de las bolsas ya que una de  las alternativas no tiene las mismas medidas que requiere la empresa. Otro aspecto a considerar es el sello, que es el que más importa en este caso, ya que se quiere que </w:t>
      </w:r>
      <w:r>
        <w:rPr>
          <w:rFonts w:eastAsia="Times New Roman" w:cs="Arial"/>
          <w:szCs w:val="24"/>
          <w:lang w:val="es-MX" w:eastAsia="en-US"/>
        </w:rPr>
        <w:t>tenga la mayor calidad posible.</w:t>
      </w:r>
    </w:p>
    <w:p w:rsidR="002402E5" w:rsidRPr="00FF2AD4" w:rsidRDefault="002402E5" w:rsidP="002402E5">
      <w:pPr>
        <w:keepLines w:val="0"/>
        <w:spacing w:after="200" w:line="276" w:lineRule="auto"/>
        <w:rPr>
          <w:rFonts w:eastAsia="Times New Roman" w:cs="Arial"/>
          <w:szCs w:val="24"/>
          <w:lang w:val="es-MX" w:eastAsia="en-US"/>
        </w:rPr>
      </w:pPr>
      <w:r>
        <w:rPr>
          <w:rFonts w:eastAsia="Times New Roman" w:cs="Arial"/>
          <w:szCs w:val="24"/>
          <w:lang w:val="es-MX" w:eastAsia="en-US"/>
        </w:rPr>
        <w:t xml:space="preserve"> </w:t>
      </w:r>
      <w:r w:rsidRPr="00FF2AD4">
        <w:rPr>
          <w:rFonts w:eastAsia="Times New Roman" w:cs="Arial"/>
          <w:szCs w:val="24"/>
          <w:lang w:val="es-MX" w:eastAsia="en-US"/>
        </w:rPr>
        <w:t>Por último,  se tiene el criterio de costo, que es igual de importante que los otros dos, ya que lo que se analizará en este caso son dos apartados, uno que es el costo inicial, ya que no en todos los caso</w:t>
      </w:r>
      <w:r>
        <w:rPr>
          <w:rFonts w:eastAsia="Times New Roman" w:cs="Arial"/>
          <w:szCs w:val="24"/>
          <w:lang w:val="es-MX" w:eastAsia="en-US"/>
        </w:rPr>
        <w:t>s</w:t>
      </w:r>
      <w:r w:rsidRPr="00FF2AD4">
        <w:rPr>
          <w:rFonts w:eastAsia="Times New Roman" w:cs="Arial"/>
          <w:szCs w:val="24"/>
          <w:lang w:val="es-MX" w:eastAsia="en-US"/>
        </w:rPr>
        <w:t xml:space="preserve"> se tiene uno, y el otro es el costo anual, que es lo que la empresa gastará año tras año por usar la alternativa que se </w:t>
      </w:r>
      <w:r>
        <w:rPr>
          <w:rFonts w:eastAsia="Times New Roman" w:cs="Arial"/>
          <w:szCs w:val="24"/>
          <w:lang w:val="es-MX" w:eastAsia="en-US"/>
        </w:rPr>
        <w:t>decida, para el estudio de estos dos aspectos el análisis está apoyado en un estudio económico de valor presente neto llevado a 10 años.</w:t>
      </w:r>
    </w:p>
    <w:p w:rsidR="002402E5" w:rsidRPr="00FF2AD4"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 xml:space="preserve"> Ya que se ha tomado en cuenta lo anterior, se obtuvo la mejor solución para cada uno de los criterios, usando calificaciones del 1 al 5, donde 1  es la opción</w:t>
      </w:r>
      <w:r>
        <w:rPr>
          <w:rFonts w:eastAsia="Times New Roman" w:cs="Arial"/>
          <w:szCs w:val="24"/>
          <w:lang w:val="es-MX" w:eastAsia="en-US"/>
        </w:rPr>
        <w:t xml:space="preserve"> más eficaz</w:t>
      </w:r>
      <w:r w:rsidRPr="00FF2AD4">
        <w:rPr>
          <w:rFonts w:eastAsia="Times New Roman" w:cs="Arial"/>
          <w:szCs w:val="24"/>
          <w:lang w:val="es-MX" w:eastAsia="en-US"/>
        </w:rPr>
        <w:t xml:space="preserve"> y 5 la </w:t>
      </w:r>
      <w:r>
        <w:rPr>
          <w:rFonts w:eastAsia="Times New Roman" w:cs="Arial"/>
          <w:szCs w:val="24"/>
          <w:lang w:val="es-MX" w:eastAsia="en-US"/>
        </w:rPr>
        <w:t>menos viable</w:t>
      </w:r>
      <w:r w:rsidRPr="00FF2AD4">
        <w:rPr>
          <w:rFonts w:eastAsia="Times New Roman" w:cs="Arial"/>
          <w:szCs w:val="24"/>
          <w:lang w:val="es-MX" w:eastAsia="en-US"/>
        </w:rPr>
        <w:t xml:space="preserve">, por lo tanto la mejor solución en cada criterio es: </w:t>
      </w:r>
    </w:p>
    <w:p w:rsidR="002402E5" w:rsidRPr="00FF2AD4" w:rsidRDefault="002402E5" w:rsidP="002402E5">
      <w:pPr>
        <w:keepLines w:val="0"/>
        <w:numPr>
          <w:ilvl w:val="0"/>
          <w:numId w:val="1"/>
        </w:numPr>
        <w:spacing w:after="200" w:line="276" w:lineRule="auto"/>
        <w:rPr>
          <w:rFonts w:eastAsia="Times New Roman" w:cs="Arial"/>
          <w:szCs w:val="24"/>
          <w:lang w:val="es-MX" w:eastAsia="en-US"/>
        </w:rPr>
      </w:pPr>
      <w:r w:rsidRPr="00FF2AD4">
        <w:rPr>
          <w:rFonts w:eastAsia="Times New Roman" w:cs="Arial"/>
          <w:szCs w:val="24"/>
          <w:lang w:val="es-MX" w:eastAsia="en-US"/>
        </w:rPr>
        <w:lastRenderedPageBreak/>
        <w:t>Tiempo - capacitar al personal, se llegó a esta conclusión ya que al capacitarlo,</w:t>
      </w:r>
      <w:r>
        <w:rPr>
          <w:rFonts w:eastAsia="Times New Roman" w:cs="Arial"/>
          <w:szCs w:val="24"/>
          <w:lang w:val="es-MX" w:eastAsia="en-US"/>
        </w:rPr>
        <w:t xml:space="preserve"> </w:t>
      </w:r>
      <w:r w:rsidRPr="00FF2AD4">
        <w:rPr>
          <w:rFonts w:eastAsia="Times New Roman" w:cs="Arial"/>
          <w:szCs w:val="24"/>
          <w:lang w:val="es-MX" w:eastAsia="en-US"/>
        </w:rPr>
        <w:t xml:space="preserve">el personal  puede hacer las bolsas en cualquier momento, es decir, si por alguna razón  se necesitan más bolsas de las pronosticadas se podrían obtener en un par de minutos.  </w:t>
      </w:r>
    </w:p>
    <w:p w:rsidR="002402E5" w:rsidRPr="00FF2AD4" w:rsidRDefault="002402E5" w:rsidP="002402E5">
      <w:pPr>
        <w:keepLines w:val="0"/>
        <w:numPr>
          <w:ilvl w:val="0"/>
          <w:numId w:val="1"/>
        </w:numPr>
        <w:spacing w:after="200" w:line="276" w:lineRule="auto"/>
        <w:rPr>
          <w:rFonts w:eastAsia="Times New Roman" w:cs="Arial"/>
          <w:szCs w:val="24"/>
          <w:lang w:val="es-MX" w:eastAsia="en-US"/>
        </w:rPr>
      </w:pPr>
      <w:r w:rsidRPr="00FF2AD4">
        <w:rPr>
          <w:rFonts w:eastAsia="Times New Roman" w:cs="Arial"/>
          <w:szCs w:val="24"/>
          <w:lang w:val="es-MX" w:eastAsia="en-US"/>
        </w:rPr>
        <w:t xml:space="preserve">Calidad - máquina bolseadora industrial, de todas  las opciones ésta es la que  entrega las bolsas a la medida que requiere la empresa </w:t>
      </w:r>
      <w:r>
        <w:rPr>
          <w:rFonts w:eastAsia="Times New Roman" w:cs="Arial"/>
          <w:szCs w:val="24"/>
          <w:lang w:val="es-MX" w:eastAsia="en-US"/>
        </w:rPr>
        <w:t>al igual que otras opciones, pero</w:t>
      </w:r>
      <w:r w:rsidRPr="00FF2AD4">
        <w:rPr>
          <w:rFonts w:eastAsia="Times New Roman" w:cs="Arial"/>
          <w:szCs w:val="24"/>
          <w:lang w:val="es-MX" w:eastAsia="en-US"/>
        </w:rPr>
        <w:t xml:space="preserve"> sobre todo con un sello perfectamente formado.</w:t>
      </w:r>
    </w:p>
    <w:p w:rsidR="002402E5" w:rsidRPr="00FF2AD4" w:rsidRDefault="002402E5" w:rsidP="002402E5">
      <w:pPr>
        <w:keepLines w:val="0"/>
        <w:numPr>
          <w:ilvl w:val="0"/>
          <w:numId w:val="1"/>
        </w:numPr>
        <w:spacing w:after="200" w:line="276" w:lineRule="auto"/>
        <w:rPr>
          <w:rFonts w:eastAsia="Times New Roman" w:cs="Arial"/>
          <w:szCs w:val="24"/>
          <w:lang w:val="es-MX" w:eastAsia="en-US"/>
        </w:rPr>
      </w:pPr>
      <w:r w:rsidRPr="00FF2AD4">
        <w:rPr>
          <w:rFonts w:eastAsia="Times New Roman" w:cs="Arial"/>
          <w:szCs w:val="24"/>
          <w:lang w:val="es-MX" w:eastAsia="en-US"/>
        </w:rPr>
        <w:t xml:space="preserve">Costo - bolsas </w:t>
      </w:r>
      <w:r>
        <w:rPr>
          <w:rFonts w:eastAsia="Times New Roman" w:cs="Arial"/>
          <w:szCs w:val="24"/>
          <w:lang w:val="es-MX" w:eastAsia="en-US"/>
        </w:rPr>
        <w:t>con medidas especiales, se llegó</w:t>
      </w:r>
      <w:r w:rsidRPr="00FF2AD4">
        <w:rPr>
          <w:rFonts w:eastAsia="Times New Roman" w:cs="Arial"/>
          <w:szCs w:val="24"/>
          <w:lang w:val="es-MX" w:eastAsia="en-US"/>
        </w:rPr>
        <w:t xml:space="preserve"> a esta conclusión ya que de las 5 alternativas ésta no requiere un costo inicial y es la que tiene el menor costo anual, ya que estas bolsas se mandan hacer y  no tienen un alto costo por unidad y costo de mantener.</w:t>
      </w:r>
    </w:p>
    <w:p w:rsidR="002402E5"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Sin embargo, como  los resultados son diferentes en los tres casos, se  ha decidido hacer una tabla donde se comparan los tres criterios para cada una de las alternativas de solución, tomando en cuenta todas las calificaciones que se les asignaron a cada una de las opciones y así, después, se puedan sumar para obtener una calificación total y llegar a una solución.</w:t>
      </w:r>
    </w:p>
    <w:p w:rsidR="002402E5" w:rsidRDefault="002402E5" w:rsidP="002402E5">
      <w:pPr>
        <w:keepLines w:val="0"/>
        <w:spacing w:after="200" w:line="276" w:lineRule="auto"/>
        <w:rPr>
          <w:rFonts w:eastAsia="Times New Roman" w:cs="Arial"/>
          <w:szCs w:val="24"/>
          <w:lang w:val="es-MX" w:eastAsia="en-US"/>
        </w:rPr>
      </w:pPr>
    </w:p>
    <w:tbl>
      <w:tblPr>
        <w:tblW w:w="9539" w:type="dxa"/>
        <w:tblInd w:w="-11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81"/>
        <w:gridCol w:w="1070"/>
        <w:gridCol w:w="1017"/>
        <w:gridCol w:w="1710"/>
        <w:gridCol w:w="1070"/>
        <w:gridCol w:w="896"/>
        <w:gridCol w:w="1095"/>
      </w:tblGrid>
      <w:tr w:rsidR="002402E5" w:rsidRPr="002B3CCC" w:rsidTr="00883E86">
        <w:trPr>
          <w:trHeight w:val="160"/>
        </w:trPr>
        <w:tc>
          <w:tcPr>
            <w:tcW w:w="2879"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ALTERNATIVAS</w:t>
            </w:r>
          </w:p>
        </w:tc>
        <w:tc>
          <w:tcPr>
            <w:tcW w:w="1029"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Tiempo</w:t>
            </w:r>
          </w:p>
        </w:tc>
        <w:tc>
          <w:tcPr>
            <w:tcW w:w="978"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Factor Riesgo</w:t>
            </w:r>
          </w:p>
        </w:tc>
        <w:tc>
          <w:tcPr>
            <w:tcW w:w="1643"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Dimensiones</w:t>
            </w:r>
          </w:p>
        </w:tc>
        <w:tc>
          <w:tcPr>
            <w:tcW w:w="1029"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Sellado</w:t>
            </w:r>
          </w:p>
        </w:tc>
        <w:tc>
          <w:tcPr>
            <w:tcW w:w="861"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Costo anual</w:t>
            </w:r>
          </w:p>
        </w:tc>
        <w:tc>
          <w:tcPr>
            <w:tcW w:w="1120"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TOTAL</w:t>
            </w:r>
          </w:p>
        </w:tc>
      </w:tr>
      <w:tr w:rsidR="002402E5" w:rsidRPr="002B3CCC" w:rsidTr="00883E86">
        <w:trPr>
          <w:trHeight w:val="312"/>
        </w:trPr>
        <w:tc>
          <w:tcPr>
            <w:tcW w:w="2879"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Bolsas comerciales</w:t>
            </w:r>
          </w:p>
        </w:tc>
        <w:tc>
          <w:tcPr>
            <w:tcW w:w="102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97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4</w:t>
            </w:r>
          </w:p>
        </w:tc>
        <w:tc>
          <w:tcPr>
            <w:tcW w:w="16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5</w:t>
            </w:r>
          </w:p>
        </w:tc>
        <w:tc>
          <w:tcPr>
            <w:tcW w:w="102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8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2</w:t>
            </w:r>
          </w:p>
        </w:tc>
        <w:tc>
          <w:tcPr>
            <w:tcW w:w="1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b/>
                <w:szCs w:val="24"/>
                <w:lang w:val="es-MX" w:eastAsia="en-US"/>
              </w:rPr>
            </w:pPr>
            <w:r w:rsidRPr="002B3CCC">
              <w:rPr>
                <w:rFonts w:eastAsia="Times New Roman" w:cs="Arial"/>
                <w:b/>
                <w:szCs w:val="24"/>
                <w:lang w:val="es-MX" w:eastAsia="en-US"/>
              </w:rPr>
              <w:t>13</w:t>
            </w:r>
          </w:p>
        </w:tc>
      </w:tr>
      <w:tr w:rsidR="002402E5" w:rsidRPr="002B3CCC" w:rsidTr="00883E86">
        <w:trPr>
          <w:trHeight w:val="305"/>
        </w:trPr>
        <w:tc>
          <w:tcPr>
            <w:tcW w:w="2879" w:type="dxa"/>
            <w:tcBorders>
              <w:top w:val="single" w:sz="8" w:space="0" w:color="4F81BD"/>
              <w:left w:val="single" w:sz="8" w:space="0" w:color="4F81BD"/>
              <w:bottom w:val="single" w:sz="8" w:space="0" w:color="4F81BD"/>
              <w:right w:val="single" w:sz="8" w:space="0" w:color="4F81BD"/>
            </w:tcBorders>
            <w:shd w:val="clear" w:color="auto" w:fill="auto"/>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Bolsas con medidas especiales</w:t>
            </w:r>
          </w:p>
        </w:tc>
        <w:tc>
          <w:tcPr>
            <w:tcW w:w="1029"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978"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5</w:t>
            </w:r>
          </w:p>
        </w:tc>
        <w:tc>
          <w:tcPr>
            <w:tcW w:w="16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1029"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861"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11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b/>
                <w:szCs w:val="24"/>
                <w:lang w:val="es-MX" w:eastAsia="es-MX"/>
              </w:rPr>
            </w:pPr>
            <w:r w:rsidRPr="002B3CCC">
              <w:rPr>
                <w:rFonts w:eastAsia="Times New Roman" w:cs="Arial"/>
                <w:b/>
                <w:szCs w:val="24"/>
                <w:lang w:val="es-MX" w:eastAsia="es-MX"/>
              </w:rPr>
              <w:t>9</w:t>
            </w:r>
          </w:p>
        </w:tc>
      </w:tr>
      <w:tr w:rsidR="002402E5" w:rsidRPr="002B3CCC" w:rsidTr="00883E86">
        <w:trPr>
          <w:trHeight w:val="305"/>
        </w:trPr>
        <w:tc>
          <w:tcPr>
            <w:tcW w:w="2879"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Máquina bolseadora industrial</w:t>
            </w:r>
          </w:p>
        </w:tc>
        <w:tc>
          <w:tcPr>
            <w:tcW w:w="102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97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3</w:t>
            </w:r>
          </w:p>
        </w:tc>
        <w:tc>
          <w:tcPr>
            <w:tcW w:w="16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Pr>
                <w:rFonts w:eastAsia="Times New Roman" w:cs="Arial"/>
                <w:szCs w:val="24"/>
                <w:lang w:val="es-MX" w:eastAsia="en-US"/>
              </w:rPr>
              <w:t>1</w:t>
            </w:r>
          </w:p>
        </w:tc>
        <w:tc>
          <w:tcPr>
            <w:tcW w:w="102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8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5</w:t>
            </w:r>
          </w:p>
        </w:tc>
        <w:tc>
          <w:tcPr>
            <w:tcW w:w="1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b/>
                <w:szCs w:val="24"/>
                <w:lang w:val="es-MX" w:eastAsia="es-MX"/>
              </w:rPr>
            </w:pPr>
            <w:r w:rsidRPr="002B3CCC">
              <w:rPr>
                <w:rFonts w:eastAsia="Times New Roman" w:cs="Arial"/>
                <w:b/>
                <w:szCs w:val="24"/>
                <w:lang w:val="es-MX" w:eastAsia="es-MX"/>
              </w:rPr>
              <w:t>11</w:t>
            </w:r>
          </w:p>
        </w:tc>
      </w:tr>
      <w:tr w:rsidR="002402E5" w:rsidRPr="002B3CCC" w:rsidTr="00883E86">
        <w:trPr>
          <w:trHeight w:val="166"/>
        </w:trPr>
        <w:tc>
          <w:tcPr>
            <w:tcW w:w="2879" w:type="dxa"/>
            <w:tcBorders>
              <w:top w:val="single" w:sz="8" w:space="0" w:color="4F81BD"/>
              <w:left w:val="single" w:sz="8" w:space="0" w:color="4F81BD"/>
              <w:bottom w:val="single" w:sz="8" w:space="0" w:color="4F81BD"/>
              <w:right w:val="single" w:sz="8" w:space="0" w:color="4F81BD"/>
            </w:tcBorders>
            <w:shd w:val="clear" w:color="auto" w:fill="auto"/>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Capacitar Personal</w:t>
            </w:r>
          </w:p>
        </w:tc>
        <w:tc>
          <w:tcPr>
            <w:tcW w:w="1029"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978"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16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2</w:t>
            </w:r>
          </w:p>
        </w:tc>
        <w:tc>
          <w:tcPr>
            <w:tcW w:w="1029"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3</w:t>
            </w:r>
          </w:p>
        </w:tc>
        <w:tc>
          <w:tcPr>
            <w:tcW w:w="861"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3</w:t>
            </w:r>
          </w:p>
        </w:tc>
        <w:tc>
          <w:tcPr>
            <w:tcW w:w="11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2402E5" w:rsidRPr="002B3CCC" w:rsidRDefault="002402E5" w:rsidP="00883E86">
            <w:pPr>
              <w:keepLines w:val="0"/>
              <w:spacing w:line="276" w:lineRule="auto"/>
              <w:jc w:val="center"/>
              <w:rPr>
                <w:rFonts w:eastAsia="Times New Roman" w:cs="Arial"/>
                <w:b/>
                <w:szCs w:val="24"/>
                <w:lang w:val="es-MX" w:eastAsia="en-US"/>
              </w:rPr>
            </w:pPr>
            <w:r w:rsidRPr="002B3CCC">
              <w:rPr>
                <w:rFonts w:eastAsia="Times New Roman" w:cs="Arial"/>
                <w:b/>
                <w:szCs w:val="24"/>
                <w:lang w:val="es-MX" w:eastAsia="en-US"/>
              </w:rPr>
              <w:t>10</w:t>
            </w:r>
          </w:p>
        </w:tc>
      </w:tr>
      <w:tr w:rsidR="002402E5" w:rsidRPr="002B3CCC" w:rsidTr="00883E86">
        <w:trPr>
          <w:trHeight w:val="319"/>
        </w:trPr>
        <w:tc>
          <w:tcPr>
            <w:tcW w:w="2879"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Máquina bolseadora personalizada</w:t>
            </w:r>
          </w:p>
        </w:tc>
        <w:tc>
          <w:tcPr>
            <w:tcW w:w="102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97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2</w:t>
            </w:r>
          </w:p>
        </w:tc>
        <w:tc>
          <w:tcPr>
            <w:tcW w:w="164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102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1</w:t>
            </w:r>
          </w:p>
        </w:tc>
        <w:tc>
          <w:tcPr>
            <w:tcW w:w="86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szCs w:val="24"/>
                <w:lang w:val="es-MX" w:eastAsia="en-US"/>
              </w:rPr>
            </w:pPr>
            <w:r w:rsidRPr="002B3CCC">
              <w:rPr>
                <w:rFonts w:eastAsia="Times New Roman" w:cs="Arial"/>
                <w:szCs w:val="24"/>
                <w:lang w:val="es-MX" w:eastAsia="en-US"/>
              </w:rPr>
              <w:t>4</w:t>
            </w:r>
          </w:p>
        </w:tc>
        <w:tc>
          <w:tcPr>
            <w:tcW w:w="1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402E5" w:rsidRPr="002B3CCC" w:rsidRDefault="002402E5" w:rsidP="00883E86">
            <w:pPr>
              <w:keepLines w:val="0"/>
              <w:spacing w:line="276" w:lineRule="auto"/>
              <w:jc w:val="center"/>
              <w:rPr>
                <w:rFonts w:eastAsia="Times New Roman" w:cs="Arial"/>
                <w:b/>
                <w:szCs w:val="24"/>
                <w:lang w:val="es-MX" w:eastAsia="es-MX"/>
              </w:rPr>
            </w:pPr>
            <w:r w:rsidRPr="002B3CCC">
              <w:rPr>
                <w:rFonts w:eastAsia="Times New Roman" w:cs="Arial"/>
                <w:b/>
                <w:szCs w:val="24"/>
                <w:lang w:val="es-MX" w:eastAsia="es-MX"/>
              </w:rPr>
              <w:t>9</w:t>
            </w:r>
          </w:p>
        </w:tc>
      </w:tr>
    </w:tbl>
    <w:p w:rsidR="002402E5" w:rsidRPr="002B3CCC"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Ya que se tiene la calificación total de cada una,  se obtuvieron las tres opciones con el menor número de calificación, es decir, que son las mejores</w:t>
      </w:r>
      <w:r>
        <w:rPr>
          <w:rFonts w:eastAsia="Times New Roman" w:cs="Arial"/>
          <w:szCs w:val="24"/>
          <w:lang w:val="es-MX" w:eastAsia="en-US"/>
        </w:rPr>
        <w:t xml:space="preserve"> para la compañía</w:t>
      </w:r>
      <w:r w:rsidRPr="00FF2AD4">
        <w:rPr>
          <w:rFonts w:eastAsia="Times New Roman" w:cs="Arial"/>
          <w:szCs w:val="24"/>
          <w:lang w:val="es-MX" w:eastAsia="en-US"/>
        </w:rPr>
        <w:t xml:space="preserve">, por lo que  la  mejor opción </w:t>
      </w:r>
      <w:r>
        <w:rPr>
          <w:rFonts w:eastAsia="Times New Roman" w:cs="Arial"/>
          <w:szCs w:val="24"/>
          <w:lang w:val="es-MX" w:eastAsia="en-US"/>
        </w:rPr>
        <w:t>son</w:t>
      </w:r>
      <w:r w:rsidRPr="00FF2AD4">
        <w:rPr>
          <w:rFonts w:eastAsia="Times New Roman" w:cs="Arial"/>
          <w:szCs w:val="24"/>
          <w:lang w:val="es-MX" w:eastAsia="en-US"/>
        </w:rPr>
        <w:t xml:space="preserve"> las bolsas con medidas espec</w:t>
      </w:r>
      <w:r>
        <w:rPr>
          <w:rFonts w:eastAsia="Times New Roman" w:cs="Arial"/>
          <w:szCs w:val="24"/>
          <w:lang w:val="es-MX" w:eastAsia="en-US"/>
        </w:rPr>
        <w:t>iales con una calificación de 9 puntos junto con</w:t>
      </w:r>
      <w:r w:rsidRPr="00FF2AD4">
        <w:rPr>
          <w:rFonts w:eastAsia="Times New Roman" w:cs="Arial"/>
          <w:szCs w:val="24"/>
          <w:lang w:val="es-MX" w:eastAsia="en-US"/>
        </w:rPr>
        <w:t xml:space="preserve"> m</w:t>
      </w:r>
      <w:r>
        <w:rPr>
          <w:rFonts w:eastAsia="Times New Roman" w:cs="Arial"/>
          <w:szCs w:val="24"/>
          <w:lang w:val="es-MX" w:eastAsia="en-US"/>
        </w:rPr>
        <w:t>áquina bolseadora personalizada, tercer lugar el capacitar personal con 11</w:t>
      </w:r>
      <w:r w:rsidRPr="00FF2AD4">
        <w:rPr>
          <w:rFonts w:eastAsia="Times New Roman" w:cs="Arial"/>
          <w:szCs w:val="24"/>
          <w:lang w:val="es-MX" w:eastAsia="en-US"/>
        </w:rPr>
        <w:t xml:space="preserve"> puntos.</w:t>
      </w:r>
    </w:p>
    <w:p w:rsidR="002402E5"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p>
    <w:tbl>
      <w:tblPr>
        <w:tblW w:w="3999" w:type="dxa"/>
        <w:jc w:val="center"/>
        <w:tblInd w:w="193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79"/>
        <w:gridCol w:w="1120"/>
      </w:tblGrid>
      <w:tr w:rsidR="002402E5" w:rsidRPr="005F0F89" w:rsidTr="00883E86">
        <w:trPr>
          <w:trHeight w:val="160"/>
          <w:jc w:val="center"/>
        </w:trPr>
        <w:tc>
          <w:tcPr>
            <w:tcW w:w="2879"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lastRenderedPageBreak/>
              <w:t>ALTERNATIVAS</w:t>
            </w:r>
          </w:p>
        </w:tc>
        <w:tc>
          <w:tcPr>
            <w:tcW w:w="1120" w:type="dxa"/>
            <w:tcBorders>
              <w:top w:val="single" w:sz="8" w:space="0" w:color="4F81BD"/>
              <w:left w:val="single" w:sz="8" w:space="0" w:color="4F81BD"/>
              <w:bottom w:val="single" w:sz="1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bCs/>
                <w:szCs w:val="24"/>
                <w:lang w:val="es-MX" w:eastAsia="en-US"/>
              </w:rPr>
            </w:pPr>
            <w:r w:rsidRPr="002B3CCC">
              <w:rPr>
                <w:rFonts w:eastAsia="Times New Roman" w:cs="Arial"/>
                <w:b/>
                <w:bCs/>
                <w:szCs w:val="24"/>
                <w:lang w:val="es-MX" w:eastAsia="en-US"/>
              </w:rPr>
              <w:t>TOTAL</w:t>
            </w:r>
          </w:p>
        </w:tc>
      </w:tr>
      <w:tr w:rsidR="002402E5" w:rsidRPr="005F0F89" w:rsidTr="00883E86">
        <w:trPr>
          <w:trHeight w:val="312"/>
          <w:jc w:val="center"/>
        </w:trPr>
        <w:tc>
          <w:tcPr>
            <w:tcW w:w="2879"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Bolsas comerciales</w:t>
            </w:r>
          </w:p>
        </w:tc>
        <w:tc>
          <w:tcPr>
            <w:tcW w:w="1120"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line="276" w:lineRule="auto"/>
              <w:jc w:val="center"/>
              <w:rPr>
                <w:rFonts w:eastAsia="Times New Roman" w:cs="Arial"/>
                <w:b/>
                <w:szCs w:val="24"/>
                <w:lang w:val="es-MX" w:eastAsia="en-US"/>
              </w:rPr>
            </w:pPr>
            <w:r w:rsidRPr="002B3CCC">
              <w:rPr>
                <w:rFonts w:eastAsia="Times New Roman" w:cs="Arial"/>
                <w:b/>
                <w:szCs w:val="24"/>
                <w:lang w:val="es-MX" w:eastAsia="en-US"/>
              </w:rPr>
              <w:t>5</w:t>
            </w:r>
          </w:p>
        </w:tc>
      </w:tr>
      <w:tr w:rsidR="002402E5" w:rsidRPr="005F0F89" w:rsidTr="00883E86">
        <w:trPr>
          <w:trHeight w:val="305"/>
          <w:jc w:val="center"/>
        </w:trPr>
        <w:tc>
          <w:tcPr>
            <w:tcW w:w="2879" w:type="dxa"/>
            <w:tcBorders>
              <w:top w:val="single" w:sz="8" w:space="0" w:color="4F81BD"/>
              <w:left w:val="single" w:sz="8" w:space="0" w:color="4F81BD"/>
              <w:bottom w:val="single" w:sz="8" w:space="0" w:color="4F81BD"/>
              <w:right w:val="single" w:sz="8" w:space="0" w:color="4F81BD"/>
            </w:tcBorders>
            <w:shd w:val="clear" w:color="auto" w:fill="auto"/>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Bolsas con medidas especiales</w:t>
            </w:r>
          </w:p>
        </w:tc>
        <w:tc>
          <w:tcPr>
            <w:tcW w:w="1120" w:type="dxa"/>
            <w:tcBorders>
              <w:top w:val="single" w:sz="8" w:space="0" w:color="4F81BD"/>
              <w:left w:val="single" w:sz="8" w:space="0" w:color="4F81BD"/>
              <w:bottom w:val="single" w:sz="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szCs w:val="24"/>
                <w:lang w:val="es-MX" w:eastAsia="es-MX"/>
              </w:rPr>
            </w:pPr>
            <w:r w:rsidRPr="002B3CCC">
              <w:rPr>
                <w:rFonts w:eastAsia="Times New Roman" w:cs="Arial"/>
                <w:b/>
                <w:szCs w:val="24"/>
                <w:lang w:val="es-MX" w:eastAsia="es-MX"/>
              </w:rPr>
              <w:t>1</w:t>
            </w:r>
          </w:p>
        </w:tc>
      </w:tr>
      <w:tr w:rsidR="002402E5" w:rsidRPr="005F0F89" w:rsidTr="00883E86">
        <w:trPr>
          <w:trHeight w:val="305"/>
          <w:jc w:val="center"/>
        </w:trPr>
        <w:tc>
          <w:tcPr>
            <w:tcW w:w="2879"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Máquina bolseadora industrial</w:t>
            </w:r>
          </w:p>
        </w:tc>
        <w:tc>
          <w:tcPr>
            <w:tcW w:w="1120"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line="276" w:lineRule="auto"/>
              <w:jc w:val="center"/>
              <w:rPr>
                <w:rFonts w:eastAsia="Times New Roman" w:cs="Arial"/>
                <w:b/>
                <w:szCs w:val="24"/>
                <w:lang w:val="es-MX" w:eastAsia="es-MX"/>
              </w:rPr>
            </w:pPr>
            <w:r w:rsidRPr="002B3CCC">
              <w:rPr>
                <w:rFonts w:eastAsia="Times New Roman" w:cs="Arial"/>
                <w:b/>
                <w:szCs w:val="24"/>
                <w:lang w:val="es-MX" w:eastAsia="es-MX"/>
              </w:rPr>
              <w:t>4</w:t>
            </w:r>
          </w:p>
        </w:tc>
      </w:tr>
      <w:tr w:rsidR="002402E5" w:rsidRPr="005F0F89" w:rsidTr="00883E86">
        <w:trPr>
          <w:trHeight w:val="166"/>
          <w:jc w:val="center"/>
        </w:trPr>
        <w:tc>
          <w:tcPr>
            <w:tcW w:w="2879" w:type="dxa"/>
            <w:tcBorders>
              <w:top w:val="single" w:sz="8" w:space="0" w:color="4F81BD"/>
              <w:left w:val="single" w:sz="8" w:space="0" w:color="4F81BD"/>
              <w:bottom w:val="single" w:sz="8" w:space="0" w:color="4F81BD"/>
              <w:right w:val="single" w:sz="8" w:space="0" w:color="4F81BD"/>
            </w:tcBorders>
            <w:shd w:val="clear" w:color="auto" w:fill="auto"/>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Capacitar Personal</w:t>
            </w:r>
          </w:p>
        </w:tc>
        <w:tc>
          <w:tcPr>
            <w:tcW w:w="1120" w:type="dxa"/>
            <w:tcBorders>
              <w:top w:val="single" w:sz="8" w:space="0" w:color="4F81BD"/>
              <w:left w:val="single" w:sz="8" w:space="0" w:color="4F81BD"/>
              <w:bottom w:val="single" w:sz="8" w:space="0" w:color="4F81BD"/>
              <w:right w:val="single" w:sz="8" w:space="0" w:color="4F81BD"/>
            </w:tcBorders>
            <w:shd w:val="clear" w:color="auto" w:fill="auto"/>
          </w:tcPr>
          <w:p w:rsidR="002402E5" w:rsidRPr="002B3CCC" w:rsidRDefault="002402E5" w:rsidP="00883E86">
            <w:pPr>
              <w:keepLines w:val="0"/>
              <w:spacing w:line="276" w:lineRule="auto"/>
              <w:jc w:val="center"/>
              <w:rPr>
                <w:rFonts w:eastAsia="Times New Roman" w:cs="Arial"/>
                <w:b/>
                <w:szCs w:val="24"/>
                <w:lang w:val="es-MX" w:eastAsia="en-US"/>
              </w:rPr>
            </w:pPr>
            <w:r w:rsidRPr="002B3CCC">
              <w:rPr>
                <w:rFonts w:eastAsia="Times New Roman" w:cs="Arial"/>
                <w:b/>
                <w:szCs w:val="24"/>
                <w:lang w:val="es-MX" w:eastAsia="en-US"/>
              </w:rPr>
              <w:t>3</w:t>
            </w:r>
          </w:p>
        </w:tc>
      </w:tr>
      <w:tr w:rsidR="002402E5" w:rsidRPr="005F0F89" w:rsidTr="00883E86">
        <w:trPr>
          <w:trHeight w:val="319"/>
          <w:jc w:val="center"/>
        </w:trPr>
        <w:tc>
          <w:tcPr>
            <w:tcW w:w="2879"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before="100" w:beforeAutospacing="1" w:after="100" w:afterAutospacing="1"/>
              <w:jc w:val="left"/>
              <w:rPr>
                <w:rFonts w:eastAsia="Times New Roman" w:cs="Arial"/>
                <w:b/>
                <w:bCs/>
                <w:szCs w:val="24"/>
                <w:lang w:val="es-MX" w:eastAsia="en-US"/>
              </w:rPr>
            </w:pPr>
            <w:r w:rsidRPr="002B3CCC">
              <w:rPr>
                <w:rFonts w:eastAsia="Times New Roman" w:cs="Arial"/>
                <w:b/>
                <w:bCs/>
                <w:szCs w:val="24"/>
                <w:lang w:val="es-MX" w:eastAsia="en-US"/>
              </w:rPr>
              <w:t>Máquina bolseadora personalizada</w:t>
            </w:r>
          </w:p>
        </w:tc>
        <w:tc>
          <w:tcPr>
            <w:tcW w:w="1120" w:type="dxa"/>
            <w:tcBorders>
              <w:top w:val="single" w:sz="8" w:space="0" w:color="4F81BD"/>
              <w:left w:val="single" w:sz="8" w:space="0" w:color="4F81BD"/>
              <w:bottom w:val="single" w:sz="8" w:space="0" w:color="4F81BD"/>
              <w:right w:val="single" w:sz="8" w:space="0" w:color="4F81BD"/>
            </w:tcBorders>
            <w:shd w:val="clear" w:color="auto" w:fill="D3DFEE"/>
          </w:tcPr>
          <w:p w:rsidR="002402E5" w:rsidRPr="002B3CCC" w:rsidRDefault="002402E5" w:rsidP="00883E86">
            <w:pPr>
              <w:keepLines w:val="0"/>
              <w:spacing w:line="276" w:lineRule="auto"/>
              <w:jc w:val="center"/>
              <w:rPr>
                <w:rFonts w:eastAsia="Times New Roman" w:cs="Arial"/>
                <w:b/>
                <w:szCs w:val="24"/>
                <w:lang w:val="es-MX" w:eastAsia="es-MX"/>
              </w:rPr>
            </w:pPr>
            <w:r w:rsidRPr="002B3CCC">
              <w:rPr>
                <w:rFonts w:eastAsia="Times New Roman" w:cs="Arial"/>
                <w:b/>
                <w:szCs w:val="24"/>
                <w:lang w:val="es-MX" w:eastAsia="es-MX"/>
              </w:rPr>
              <w:t>1</w:t>
            </w:r>
          </w:p>
        </w:tc>
      </w:tr>
    </w:tbl>
    <w:p w:rsidR="002402E5" w:rsidRDefault="002402E5" w:rsidP="002402E5">
      <w:pPr>
        <w:keepLines w:val="0"/>
        <w:spacing w:after="200" w:line="276" w:lineRule="auto"/>
        <w:rPr>
          <w:rFonts w:eastAsia="Times New Roman" w:cs="Arial"/>
          <w:szCs w:val="24"/>
          <w:lang w:val="es-MX" w:eastAsia="en-US"/>
        </w:rPr>
      </w:pPr>
    </w:p>
    <w:p w:rsidR="002402E5" w:rsidRPr="00FF2AD4" w:rsidRDefault="002402E5" w:rsidP="002402E5">
      <w:pPr>
        <w:keepLines w:val="0"/>
        <w:spacing w:after="200" w:line="276" w:lineRule="auto"/>
        <w:rPr>
          <w:rFonts w:eastAsia="Times New Roman" w:cs="Arial"/>
          <w:szCs w:val="24"/>
          <w:lang w:val="es-MX" w:eastAsia="en-US"/>
        </w:rPr>
      </w:pPr>
    </w:p>
    <w:p w:rsidR="002402E5" w:rsidRPr="00FF2AD4"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Por lo tanto, la mejor opción y lo que le conviene a la empresa, es comprar las bolsas con medidas especiales, ya que</w:t>
      </w:r>
      <w:r>
        <w:rPr>
          <w:rFonts w:eastAsia="Times New Roman" w:cs="Arial"/>
          <w:szCs w:val="24"/>
          <w:lang w:val="es-MX" w:eastAsia="en-US"/>
        </w:rPr>
        <w:t xml:space="preserve"> tienen una buena calidad </w:t>
      </w:r>
      <w:r w:rsidRPr="00FF2AD4">
        <w:rPr>
          <w:rFonts w:eastAsia="Times New Roman" w:cs="Arial"/>
          <w:szCs w:val="24"/>
          <w:lang w:val="es-MX" w:eastAsia="en-US"/>
        </w:rPr>
        <w:t>en su sello</w:t>
      </w:r>
      <w:r>
        <w:rPr>
          <w:rFonts w:eastAsia="Times New Roman" w:cs="Arial"/>
          <w:szCs w:val="24"/>
          <w:lang w:val="es-MX" w:eastAsia="en-US"/>
        </w:rPr>
        <w:t>,</w:t>
      </w:r>
      <w:r w:rsidRPr="00FF2AD4">
        <w:rPr>
          <w:rFonts w:eastAsia="Times New Roman" w:cs="Arial"/>
          <w:szCs w:val="24"/>
          <w:lang w:val="es-MX" w:eastAsia="en-US"/>
        </w:rPr>
        <w:t xml:space="preserve"> y es a la medida que la empresa las requiere, no tienen un costo inicial y su costo anual es el más bajo,</w:t>
      </w:r>
      <w:r>
        <w:rPr>
          <w:rFonts w:eastAsia="Times New Roman" w:cs="Arial"/>
          <w:szCs w:val="24"/>
          <w:lang w:val="es-MX" w:eastAsia="en-US"/>
        </w:rPr>
        <w:t xml:space="preserve"> incluso el valor presente neto a 10 años es $100,000 menor que la maquina personalizada,</w:t>
      </w:r>
      <w:r w:rsidRPr="00FF2AD4">
        <w:rPr>
          <w:rFonts w:eastAsia="Times New Roman" w:cs="Arial"/>
          <w:szCs w:val="24"/>
          <w:lang w:val="es-MX" w:eastAsia="en-US"/>
        </w:rPr>
        <w:t xml:space="preserve"> sin embargo, en cuestión de tiempo es la que mas tarda, ya que como es un pedido especial utiliza más tiempo en ser entregado, pero haciendo un buen </w:t>
      </w:r>
      <w:r>
        <w:rPr>
          <w:rFonts w:eastAsia="Times New Roman" w:cs="Arial"/>
          <w:szCs w:val="24"/>
          <w:lang w:val="es-MX" w:eastAsia="en-US"/>
        </w:rPr>
        <w:t>plan de demanda</w:t>
      </w:r>
      <w:r w:rsidRPr="00FF2AD4">
        <w:rPr>
          <w:rFonts w:eastAsia="Times New Roman" w:cs="Arial"/>
          <w:szCs w:val="24"/>
          <w:lang w:val="es-MX" w:eastAsia="en-US"/>
        </w:rPr>
        <w:t xml:space="preserve">, no </w:t>
      </w:r>
      <w:r>
        <w:rPr>
          <w:rFonts w:eastAsia="Times New Roman" w:cs="Arial"/>
          <w:szCs w:val="24"/>
          <w:lang w:val="es-MX" w:eastAsia="en-US"/>
        </w:rPr>
        <w:t>debería haber</w:t>
      </w:r>
      <w:r w:rsidRPr="00FF2AD4">
        <w:rPr>
          <w:rFonts w:eastAsia="Times New Roman" w:cs="Arial"/>
          <w:szCs w:val="24"/>
          <w:lang w:val="es-MX" w:eastAsia="en-US"/>
        </w:rPr>
        <w:t xml:space="preserve"> problema con los faltantes de bolsas.</w:t>
      </w:r>
    </w:p>
    <w:p w:rsidR="002402E5" w:rsidRPr="00FF2AD4"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 xml:space="preserve"> Ahora, en caso de que se quisiera tomar en cuenta la segunda opción, que es mandar hacer la máquina bolseadora personalizada, se tendría que tomar en cuenta que en este caso si se tiene una inversión inicial y el costo anual se incrementaría aproximadamente por </w:t>
      </w:r>
      <w:r>
        <w:rPr>
          <w:rFonts w:eastAsia="Times New Roman" w:cs="Arial"/>
          <w:szCs w:val="24"/>
          <w:lang w:val="es-MX" w:eastAsia="en-US"/>
        </w:rPr>
        <w:t>$</w:t>
      </w:r>
      <w:r w:rsidRPr="00FF2AD4">
        <w:rPr>
          <w:rFonts w:eastAsia="Times New Roman" w:cs="Arial"/>
          <w:szCs w:val="24"/>
          <w:lang w:val="es-MX" w:eastAsia="en-US"/>
        </w:rPr>
        <w:t>3,000 pesos. Sin embargo, la ventaja que tiene esta opción es que las bolsas las podemos tener en el momento que se requieran, es decir, no se tendría que esperar un periodo de tiempo para recibirlas como es en el caso de las bolsas con medidas especiales.</w:t>
      </w:r>
    </w:p>
    <w:p w:rsidR="002402E5" w:rsidRDefault="002402E5" w:rsidP="002402E5">
      <w:pPr>
        <w:keepLines w:val="0"/>
        <w:spacing w:after="200" w:line="276" w:lineRule="auto"/>
        <w:rPr>
          <w:rFonts w:eastAsia="Times New Roman" w:cs="Arial"/>
          <w:szCs w:val="24"/>
          <w:lang w:val="es-MX" w:eastAsia="en-US"/>
        </w:rPr>
      </w:pPr>
      <w:r w:rsidRPr="00FF2AD4">
        <w:rPr>
          <w:rFonts w:eastAsia="Times New Roman" w:cs="Arial"/>
          <w:szCs w:val="24"/>
          <w:lang w:val="es-MX" w:eastAsia="en-US"/>
        </w:rPr>
        <w:t>Por último, las dos mejores opciones para solucionar el problema son comprar bolsas con medidas especiales y mandar hacer una máquina bolseadora personalizada, las dos  son viables y representan bajos costos, solo que en una de ellas se debe de hacer una inversión inicial, por lo tanto, la empresa puede elegir alguna de ellas asegurándose que va a resolver su problema y reduciendo los costos que tenía anteriormente para el proceso de elaboración de bolsas.</w:t>
      </w:r>
    </w:p>
    <w:p w:rsidR="002402E5"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r>
        <w:rPr>
          <w:rFonts w:eastAsia="Times New Roman" w:cs="Arial"/>
          <w:szCs w:val="24"/>
          <w:lang w:val="es-MX" w:eastAsia="en-US"/>
        </w:rPr>
        <w:lastRenderedPageBreak/>
        <w:t>Conclusiones generales:</w:t>
      </w:r>
    </w:p>
    <w:p w:rsidR="002402E5" w:rsidRDefault="002402E5" w:rsidP="002402E5">
      <w:pPr>
        <w:keepLines w:val="0"/>
        <w:spacing w:after="200" w:line="276" w:lineRule="auto"/>
        <w:rPr>
          <w:rFonts w:eastAsia="Times New Roman" w:cs="Arial"/>
          <w:szCs w:val="24"/>
          <w:lang w:val="es-MX" w:eastAsia="en-US"/>
        </w:rPr>
      </w:pPr>
      <w:r>
        <w:rPr>
          <w:rFonts w:eastAsia="Times New Roman" w:cs="Arial"/>
          <w:szCs w:val="24"/>
          <w:lang w:val="es-MX" w:eastAsia="en-US"/>
        </w:rPr>
        <w:t>En este trabajo aplicamos la ingeniería industrial desde un punto de vista práctico y económico, reforzando los conocimientos obtenidos durante la carrera.</w:t>
      </w:r>
    </w:p>
    <w:p w:rsidR="002402E5" w:rsidRDefault="002402E5" w:rsidP="002402E5">
      <w:pPr>
        <w:keepLines w:val="0"/>
        <w:spacing w:after="200" w:line="276" w:lineRule="auto"/>
        <w:rPr>
          <w:rFonts w:eastAsia="Times New Roman" w:cs="Arial"/>
          <w:szCs w:val="24"/>
          <w:lang w:val="es-MX" w:eastAsia="en-US"/>
        </w:rPr>
      </w:pPr>
      <w:r>
        <w:rPr>
          <w:rFonts w:eastAsia="Times New Roman" w:cs="Arial"/>
          <w:szCs w:val="24"/>
          <w:lang w:val="es-MX" w:eastAsia="en-US"/>
        </w:rPr>
        <w:t>Con esto pudimos darnos cuenta de la importancia de los conocimientos adquiridos a lo largo de la carrera, ya que aplicamos métodos en específico aprendidos en materias como “Planeación y control de la producción”, “ Ingeniería económica” y “Evaluación y proyectos de inversión”, pero no por esto, a las demás materias se les resta  importancia, ya que gracias al conjunto de ellas obtuvimos otras herramientas, como las materias de ciencias básicas, donde obtuvimos los conocimientos matemáticos para resolver los métodos aplicados,  y en las materias ya propias de ingeniería aplicada nos ayudaron a desarrollar las habilidades para analizar, entender y sobre todo desarrollar, hasta encontrar los métodos en específico que nos ayudaron a encontrar la solución óptima.</w:t>
      </w:r>
    </w:p>
    <w:p w:rsidR="002402E5" w:rsidRDefault="002402E5" w:rsidP="002402E5">
      <w:pPr>
        <w:keepLines w:val="0"/>
        <w:spacing w:after="200" w:line="276" w:lineRule="auto"/>
        <w:rPr>
          <w:rFonts w:eastAsia="Times New Roman" w:cs="Arial"/>
          <w:szCs w:val="24"/>
          <w:lang w:val="es-MX" w:eastAsia="en-US"/>
        </w:rPr>
      </w:pPr>
      <w:r>
        <w:rPr>
          <w:rFonts w:eastAsia="Times New Roman" w:cs="Arial"/>
          <w:szCs w:val="24"/>
          <w:lang w:val="es-MX" w:eastAsia="en-US"/>
        </w:rPr>
        <w:t>Lo que queremos decir es que para resolver cualquier problema que se nos presente  en nuestra carrera laboral, no aplicaremos los conocimientos puntuales adquiridos en una u otra materia, sino el conjunto de habilidades y conocimientos desarrollados durante la carrera, estos se debe a que dentro de la mayoría de las aulas se ven casos puntuales de problemas, muchas veces reales pero acotados al tema de la clase; existen materias que eliminan estas acotaciones (como Evaluación de proyectos de inversión) pero ahora que tenemos una perspectiva real de lo que es la vida fuera de las aulas, nos hemos dado cuenta que ni un problema es tan limitado ni tan sencillo, pero gracias a las habilidades y conocimientos antes mencionados podemos resolverlos.</w:t>
      </w:r>
    </w:p>
    <w:p w:rsidR="002402E5"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p>
    <w:p w:rsidR="002402E5" w:rsidRDefault="002402E5" w:rsidP="002402E5">
      <w:pPr>
        <w:keepLines w:val="0"/>
        <w:spacing w:after="200" w:line="276" w:lineRule="auto"/>
        <w:rPr>
          <w:rFonts w:eastAsia="Times New Roman" w:cs="Arial"/>
          <w:szCs w:val="24"/>
          <w:lang w:val="es-MX" w:eastAsia="en-US"/>
        </w:rPr>
      </w:pPr>
      <w:bookmarkStart w:id="0" w:name="_GoBack"/>
      <w:bookmarkEnd w:id="0"/>
    </w:p>
    <w:sectPr w:rsidR="002402E5" w:rsidSect="002402E5">
      <w:headerReference w:type="default" r:id="rId8"/>
      <w:footerReference w:type="default" r:id="rId9"/>
      <w:pgSz w:w="12240" w:h="15840"/>
      <w:pgMar w:top="1417" w:right="1701" w:bottom="1417" w:left="1701" w:header="708" w:footer="708"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BC" w:rsidRDefault="00D922BC" w:rsidP="002402E5">
      <w:r>
        <w:separator/>
      </w:r>
    </w:p>
  </w:endnote>
  <w:endnote w:type="continuationSeparator" w:id="0">
    <w:p w:rsidR="00D922BC" w:rsidRDefault="00D922BC" w:rsidP="0024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883208"/>
      <w:docPartObj>
        <w:docPartGallery w:val="Page Numbers (Bottom of Page)"/>
        <w:docPartUnique/>
      </w:docPartObj>
    </w:sdtPr>
    <w:sdtContent>
      <w:p w:rsidR="002402E5" w:rsidRDefault="002402E5">
        <w:pPr>
          <w:pStyle w:val="Piedepgina"/>
          <w:jc w:val="right"/>
        </w:pPr>
        <w:r>
          <w:fldChar w:fldCharType="begin"/>
        </w:r>
        <w:r>
          <w:instrText>PAGE   \* MERGEFORMAT</w:instrText>
        </w:r>
        <w:r>
          <w:fldChar w:fldCharType="separate"/>
        </w:r>
        <w:r>
          <w:rPr>
            <w:noProof/>
          </w:rPr>
          <w:t>99</w:t>
        </w:r>
        <w:r>
          <w:fldChar w:fldCharType="end"/>
        </w:r>
      </w:p>
    </w:sdtContent>
  </w:sdt>
  <w:p w:rsidR="002402E5" w:rsidRDefault="002402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BC" w:rsidRDefault="00D922BC" w:rsidP="002402E5">
      <w:r>
        <w:separator/>
      </w:r>
    </w:p>
  </w:footnote>
  <w:footnote w:type="continuationSeparator" w:id="0">
    <w:p w:rsidR="00D922BC" w:rsidRDefault="00D922BC" w:rsidP="0024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E5" w:rsidRPr="00A12C81" w:rsidRDefault="002402E5" w:rsidP="002402E5">
    <w:pPr>
      <w:pStyle w:val="Encabezado"/>
      <w:jc w:val="center"/>
      <w:rPr>
        <w:color w:val="948A54"/>
        <w:sz w:val="20"/>
      </w:rPr>
    </w:pPr>
    <w:r>
      <w:rPr>
        <w:noProof/>
        <w:color w:val="948A54"/>
        <w:sz w:val="20"/>
        <w:lang w:val="es-MX" w:eastAsia="es-MX"/>
      </w:rPr>
      <mc:AlternateContent>
        <mc:Choice Requires="wps">
          <w:drawing>
            <wp:anchor distT="0" distB="0" distL="114300" distR="114300" simplePos="0" relativeHeight="251662336" behindDoc="0" locked="0" layoutInCell="1" allowOverlap="1" wp14:anchorId="14DE5D5E" wp14:editId="31B08F2E">
              <wp:simplePos x="0" y="0"/>
              <wp:positionH relativeFrom="column">
                <wp:posOffset>4798695</wp:posOffset>
              </wp:positionH>
              <wp:positionV relativeFrom="paragraph">
                <wp:posOffset>88265</wp:posOffset>
              </wp:positionV>
              <wp:extent cx="1273810" cy="635"/>
              <wp:effectExtent l="17145" t="12065" r="13970"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 o:spid="_x0000_s1026" type="#_x0000_t32" style="position:absolute;margin-left:377.85pt;margin-top:6.95pt;width:10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1312" behindDoc="0" locked="0" layoutInCell="1" allowOverlap="1" wp14:anchorId="5D719BBF" wp14:editId="6A70C587">
              <wp:simplePos x="0" y="0"/>
              <wp:positionH relativeFrom="column">
                <wp:posOffset>4798695</wp:posOffset>
              </wp:positionH>
              <wp:positionV relativeFrom="paragraph">
                <wp:posOffset>41275</wp:posOffset>
              </wp:positionV>
              <wp:extent cx="1273810" cy="635"/>
              <wp:effectExtent l="17145" t="12700" r="13970" b="1524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 o:spid="_x0000_s1026" type="#_x0000_t32" style="position:absolute;margin-left:377.85pt;margin-top:3.25pt;width:100.3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59264" behindDoc="0" locked="0" layoutInCell="1" allowOverlap="1" wp14:anchorId="0356AF67" wp14:editId="2F93B05A">
              <wp:simplePos x="0" y="0"/>
              <wp:positionH relativeFrom="column">
                <wp:posOffset>-524510</wp:posOffset>
              </wp:positionH>
              <wp:positionV relativeFrom="paragraph">
                <wp:posOffset>41910</wp:posOffset>
              </wp:positionV>
              <wp:extent cx="1273810" cy="635"/>
              <wp:effectExtent l="18415" t="13335" r="12700" b="1460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 o:spid="_x0000_s1026" type="#_x0000_t32" style="position:absolute;margin-left:-41.3pt;margin-top:3.3pt;width:100.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0288" behindDoc="0" locked="0" layoutInCell="1" allowOverlap="1" wp14:anchorId="4FE12D6F" wp14:editId="0C98D2C5">
              <wp:simplePos x="0" y="0"/>
              <wp:positionH relativeFrom="column">
                <wp:posOffset>-518795</wp:posOffset>
              </wp:positionH>
              <wp:positionV relativeFrom="paragraph">
                <wp:posOffset>87630</wp:posOffset>
              </wp:positionV>
              <wp:extent cx="1273810" cy="635"/>
              <wp:effectExtent l="14605" t="11430" r="16510" b="1651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 o:spid="_x0000_s1026" type="#_x0000_t32" style="position:absolute;margin-left:-40.85pt;margin-top:6.9pt;width:100.3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" strokecolor="#938953" strokeweight="1.5pt"/>
          </w:pict>
        </mc:Fallback>
      </mc:AlternateContent>
    </w:r>
    <w:r>
      <w:rPr>
        <w:color w:val="948A54"/>
        <w:sz w:val="20"/>
      </w:rPr>
      <w:t>Facultad de Ingeniería</w:t>
    </w:r>
  </w:p>
  <w:p w:rsidR="002402E5" w:rsidRDefault="002402E5" w:rsidP="002402E5">
    <w:pPr>
      <w:pStyle w:val="Encabezado"/>
    </w:pPr>
  </w:p>
  <w:p w:rsidR="002402E5" w:rsidRDefault="002402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017D"/>
    <w:multiLevelType w:val="hybridMultilevel"/>
    <w:tmpl w:val="87DC73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6789512D"/>
    <w:multiLevelType w:val="hybridMultilevel"/>
    <w:tmpl w:val="ED300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E5"/>
    <w:rsid w:val="00032372"/>
    <w:rsid w:val="002402E5"/>
    <w:rsid w:val="00D92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2402E5"/>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uiPriority w:val="34"/>
    <w:qFormat/>
    <w:rsid w:val="002402E5"/>
    <w:pPr>
      <w:ind w:left="720"/>
      <w:contextualSpacing/>
    </w:pPr>
  </w:style>
  <w:style w:type="paragraph" w:styleId="Encabezado">
    <w:name w:val="header"/>
    <w:basedOn w:val="Normal"/>
    <w:link w:val="EncabezadoCar"/>
    <w:uiPriority w:val="99"/>
    <w:unhideWhenUsed/>
    <w:rsid w:val="002402E5"/>
    <w:pPr>
      <w:tabs>
        <w:tab w:val="center" w:pos="4419"/>
        <w:tab w:val="right" w:pos="8838"/>
      </w:tabs>
    </w:pPr>
  </w:style>
  <w:style w:type="character" w:customStyle="1" w:styleId="EncabezadoCar">
    <w:name w:val="Encabezado Car"/>
    <w:basedOn w:val="Fuentedeprrafopredeter"/>
    <w:link w:val="Encabezado"/>
    <w:uiPriority w:val="99"/>
    <w:rsid w:val="002402E5"/>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2402E5"/>
    <w:pPr>
      <w:tabs>
        <w:tab w:val="center" w:pos="4419"/>
        <w:tab w:val="right" w:pos="8838"/>
      </w:tabs>
    </w:pPr>
  </w:style>
  <w:style w:type="character" w:customStyle="1" w:styleId="PiedepginaCar">
    <w:name w:val="Pie de página Car"/>
    <w:basedOn w:val="Fuentedeprrafopredeter"/>
    <w:link w:val="Piedepgina"/>
    <w:uiPriority w:val="99"/>
    <w:rsid w:val="002402E5"/>
    <w:rPr>
      <w:rFonts w:ascii="Arial" w:eastAsia="Calibri" w:hAnsi="Arial"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2402E5"/>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uiPriority w:val="34"/>
    <w:qFormat/>
    <w:rsid w:val="002402E5"/>
    <w:pPr>
      <w:ind w:left="720"/>
      <w:contextualSpacing/>
    </w:pPr>
  </w:style>
  <w:style w:type="paragraph" w:styleId="Encabezado">
    <w:name w:val="header"/>
    <w:basedOn w:val="Normal"/>
    <w:link w:val="EncabezadoCar"/>
    <w:uiPriority w:val="99"/>
    <w:unhideWhenUsed/>
    <w:rsid w:val="002402E5"/>
    <w:pPr>
      <w:tabs>
        <w:tab w:val="center" w:pos="4419"/>
        <w:tab w:val="right" w:pos="8838"/>
      </w:tabs>
    </w:pPr>
  </w:style>
  <w:style w:type="character" w:customStyle="1" w:styleId="EncabezadoCar">
    <w:name w:val="Encabezado Car"/>
    <w:basedOn w:val="Fuentedeprrafopredeter"/>
    <w:link w:val="Encabezado"/>
    <w:uiPriority w:val="99"/>
    <w:rsid w:val="002402E5"/>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2402E5"/>
    <w:pPr>
      <w:tabs>
        <w:tab w:val="center" w:pos="4419"/>
        <w:tab w:val="right" w:pos="8838"/>
      </w:tabs>
    </w:pPr>
  </w:style>
  <w:style w:type="character" w:customStyle="1" w:styleId="PiedepginaCar">
    <w:name w:val="Pie de página Car"/>
    <w:basedOn w:val="Fuentedeprrafopredeter"/>
    <w:link w:val="Piedepgina"/>
    <w:uiPriority w:val="99"/>
    <w:rsid w:val="002402E5"/>
    <w:rPr>
      <w:rFonts w:ascii="Arial" w:eastAsia="Calibri"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2011-11-04T22:14:00Z</dcterms:created>
  <dcterms:modified xsi:type="dcterms:W3CDTF">2011-11-04T22:32:00Z</dcterms:modified>
</cp:coreProperties>
</file>